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DE" w:rsidRDefault="00195BC2" w:rsidP="000B11ED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0B11ED">
        <w:rPr>
          <w:rFonts w:ascii="Times New Roman" w:hAnsi="Times New Roman" w:cs="Times New Roman"/>
          <w:b/>
          <w:sz w:val="36"/>
          <w:szCs w:val="28"/>
          <w:lang w:val="uk-UA"/>
        </w:rPr>
        <w:t>Державний реєстр боржників</w:t>
      </w:r>
      <w:r w:rsidR="000B11ED">
        <w:rPr>
          <w:rFonts w:ascii="Times New Roman" w:hAnsi="Times New Roman" w:cs="Times New Roman"/>
          <w:b/>
          <w:sz w:val="36"/>
          <w:szCs w:val="28"/>
          <w:lang w:val="uk-UA"/>
        </w:rPr>
        <w:t xml:space="preserve">: </w:t>
      </w:r>
      <w:proofErr w:type="spellStart"/>
      <w:r w:rsidR="00815D7E" w:rsidRPr="000B11ED">
        <w:rPr>
          <w:rFonts w:ascii="Times New Roman" w:hAnsi="Times New Roman" w:cs="Times New Roman"/>
          <w:b/>
          <w:sz w:val="36"/>
          <w:szCs w:val="28"/>
        </w:rPr>
        <w:t>актуальні</w:t>
      </w:r>
      <w:proofErr w:type="spellEnd"/>
      <w:r w:rsidR="00815D7E" w:rsidRPr="000B11ED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="00815D7E" w:rsidRPr="000B11ED">
        <w:rPr>
          <w:rFonts w:ascii="Times New Roman" w:hAnsi="Times New Roman" w:cs="Times New Roman"/>
          <w:b/>
          <w:sz w:val="36"/>
          <w:szCs w:val="28"/>
        </w:rPr>
        <w:t>питання</w:t>
      </w:r>
      <w:proofErr w:type="spellEnd"/>
      <w:r w:rsidR="00815D7E" w:rsidRPr="000B11ED">
        <w:rPr>
          <w:rFonts w:ascii="Times New Roman" w:hAnsi="Times New Roman" w:cs="Times New Roman"/>
          <w:b/>
          <w:sz w:val="36"/>
          <w:szCs w:val="28"/>
        </w:rPr>
        <w:t xml:space="preserve"> та </w:t>
      </w:r>
      <w:proofErr w:type="spellStart"/>
      <w:r w:rsidR="00815D7E" w:rsidRPr="000B11ED">
        <w:rPr>
          <w:rFonts w:ascii="Times New Roman" w:hAnsi="Times New Roman" w:cs="Times New Roman"/>
          <w:b/>
          <w:sz w:val="36"/>
          <w:szCs w:val="28"/>
        </w:rPr>
        <w:t>відповіді</w:t>
      </w:r>
      <w:proofErr w:type="spellEnd"/>
    </w:p>
    <w:p w:rsidR="000B11ED" w:rsidRPr="000B11ED" w:rsidRDefault="000B11ED" w:rsidP="000B11ED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D35378" w:rsidRPr="000B11ED" w:rsidRDefault="00D35378" w:rsidP="00815D7E">
      <w:pPr>
        <w:ind w:left="-567" w:firstLine="567"/>
        <w:jc w:val="both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0B11ED">
        <w:rPr>
          <w:rFonts w:ascii="Times New Roman" w:hAnsi="Times New Roman" w:cs="Times New Roman"/>
          <w:b/>
          <w:i/>
          <w:sz w:val="32"/>
          <w:szCs w:val="28"/>
          <w:lang w:val="uk-UA"/>
        </w:rPr>
        <w:t>Що таке державний реєстр боржників?</w:t>
      </w:r>
    </w:p>
    <w:p w:rsidR="00D35378" w:rsidRPr="00195BC2" w:rsidRDefault="00D35378" w:rsidP="00815D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BC2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реєстр – це своєрідна база даних, де зібрано та систематизовано інформацію про кожного, хто має заборгованість по аліментах. Також у нього включені підприємства, що заборгували по виплаті заробітної плати та з останнього часу – вноситься про боржників, що перешкоджають одному з батьків у побаченнях з дитиною. </w:t>
      </w:r>
    </w:p>
    <w:p w:rsidR="00D35378" w:rsidRPr="000B11ED" w:rsidRDefault="0059610C" w:rsidP="00815D7E">
      <w:pPr>
        <w:ind w:left="-567" w:firstLine="567"/>
        <w:jc w:val="both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0B11ED">
        <w:rPr>
          <w:rFonts w:ascii="Times New Roman" w:hAnsi="Times New Roman" w:cs="Times New Roman"/>
          <w:b/>
          <w:i/>
          <w:sz w:val="32"/>
          <w:szCs w:val="28"/>
          <w:lang w:val="uk-UA"/>
        </w:rPr>
        <w:t>Яка інформація про боржника вноситься до реєстру?</w:t>
      </w:r>
    </w:p>
    <w:p w:rsidR="00295BB4" w:rsidRPr="00295BB4" w:rsidRDefault="00295BB4" w:rsidP="00295BB4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BB4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боржників, включені до Єдиного реєстру боржників, є відкритими та розміщуються на офіційному </w:t>
      </w:r>
      <w:proofErr w:type="spellStart"/>
      <w:r w:rsidRPr="00295BB4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295BB4">
        <w:rPr>
          <w:rFonts w:ascii="Times New Roman" w:hAnsi="Times New Roman" w:cs="Times New Roman"/>
          <w:sz w:val="28"/>
          <w:szCs w:val="28"/>
        </w:rPr>
        <w:t> </w:t>
      </w:r>
      <w:hyperlink r:id="rId5" w:tooltip="" w:history="1">
        <w:r w:rsidRPr="00295BB4">
          <w:rPr>
            <w:rFonts w:ascii="Times New Roman" w:hAnsi="Times New Roman" w:cs="Times New Roman"/>
            <w:sz w:val="28"/>
            <w:szCs w:val="28"/>
            <w:lang w:val="uk-UA"/>
          </w:rPr>
          <w:t>Міністерства юстиції України</w:t>
        </w:r>
      </w:hyperlink>
      <w:r w:rsidRPr="002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610C" w:rsidRPr="00195BC2" w:rsidRDefault="00657FD7" w:rsidP="00815D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BC2">
        <w:rPr>
          <w:rFonts w:ascii="Times New Roman" w:hAnsi="Times New Roman" w:cs="Times New Roman"/>
          <w:sz w:val="28"/>
          <w:szCs w:val="28"/>
          <w:lang w:val="uk-UA"/>
        </w:rPr>
        <w:t xml:space="preserve">В реєстрі можна знайти: ім’я, прізвище, по батькові боржника, його дату народження. Якщо мова про юридичну особу – то в реєстрі міститься ідентифікаційний код особи у Єдиному державному реєстрі юридичних осіб. </w:t>
      </w:r>
    </w:p>
    <w:p w:rsidR="00657FD7" w:rsidRPr="00295BB4" w:rsidRDefault="00657FD7" w:rsidP="00295BB4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B4">
        <w:rPr>
          <w:rFonts w:ascii="Times New Roman" w:hAnsi="Times New Roman" w:cs="Times New Roman"/>
          <w:sz w:val="28"/>
          <w:szCs w:val="28"/>
          <w:lang w:val="uk-UA"/>
        </w:rPr>
        <w:t>В обов’язковому порядку в реєстр вноситься інформація про найменування органу або прізвище, ім</w:t>
      </w:r>
      <w:r w:rsidR="00195BC2" w:rsidRPr="00295BB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95BB4">
        <w:rPr>
          <w:rFonts w:ascii="Times New Roman" w:hAnsi="Times New Roman" w:cs="Times New Roman"/>
          <w:sz w:val="28"/>
          <w:szCs w:val="28"/>
          <w:lang w:val="uk-UA"/>
        </w:rPr>
        <w:t xml:space="preserve">я, по батькові та посади посадової особи, яка видала виконавчий документ або дані приватного виконавця, контактну інформацію для зв’язку з ним. </w:t>
      </w:r>
    </w:p>
    <w:p w:rsidR="00195BC2" w:rsidRPr="000B11ED" w:rsidRDefault="00195BC2" w:rsidP="00815D7E">
      <w:pPr>
        <w:ind w:left="-567" w:firstLine="567"/>
        <w:jc w:val="both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0B11ED">
        <w:rPr>
          <w:rFonts w:ascii="Times New Roman" w:hAnsi="Times New Roman" w:cs="Times New Roman"/>
          <w:b/>
          <w:i/>
          <w:sz w:val="32"/>
          <w:szCs w:val="28"/>
          <w:lang w:val="uk-UA"/>
        </w:rPr>
        <w:t>Якими можуть бути наслідки внесення громадянина до Єдиного реєстру боржників?</w:t>
      </w:r>
    </w:p>
    <w:p w:rsidR="00195BC2" w:rsidRDefault="00815D7E" w:rsidP="00815D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Головною функ</w:t>
      </w:r>
      <w:r w:rsidR="00195BC2">
        <w:rPr>
          <w:rFonts w:ascii="Times New Roman" w:hAnsi="Times New Roman" w:cs="Times New Roman"/>
          <w:sz w:val="28"/>
          <w:szCs w:val="28"/>
          <w:lang w:val="uk-UA"/>
        </w:rPr>
        <w:t xml:space="preserve">цією реєстру є </w:t>
      </w:r>
      <w:r w:rsidR="00195BC2" w:rsidRPr="00195BC2">
        <w:rPr>
          <w:rFonts w:ascii="Times New Roman" w:hAnsi="Times New Roman" w:cs="Times New Roman"/>
          <w:sz w:val="28"/>
          <w:szCs w:val="28"/>
          <w:lang w:val="uk-UA"/>
        </w:rPr>
        <w:t>запобігання відчуження боржниками майна.</w:t>
      </w:r>
    </w:p>
    <w:p w:rsidR="00195BC2" w:rsidRDefault="00195BC2" w:rsidP="00815D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букви закону, </w:t>
      </w:r>
      <w:r w:rsidRPr="00195BC2">
        <w:rPr>
          <w:rFonts w:ascii="Times New Roman" w:hAnsi="Times New Roman" w:cs="Times New Roman"/>
          <w:sz w:val="28"/>
          <w:szCs w:val="28"/>
          <w:lang w:val="uk-UA"/>
        </w:rPr>
        <w:t>нотаріуси та інші державні реєстратори перед здійсненням будь-якої угоди з відчуження майна зобов’язані перевірити інформацію з Єдиного реєстру боржників.</w:t>
      </w:r>
    </w:p>
    <w:p w:rsidR="00295BB4" w:rsidRDefault="00195BC2" w:rsidP="00815D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випадку, якщо в ході перевірки стане зрозуміло, що </w:t>
      </w:r>
      <w:r w:rsidRPr="00195BC2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звернулася </w:t>
      </w:r>
      <w:r w:rsidR="005F662D">
        <w:rPr>
          <w:rFonts w:ascii="Times New Roman" w:hAnsi="Times New Roman" w:cs="Times New Roman"/>
          <w:sz w:val="28"/>
          <w:szCs w:val="28"/>
          <w:lang w:val="uk-UA"/>
        </w:rPr>
        <w:t xml:space="preserve">до нотаріуса/реєстратора </w:t>
      </w:r>
      <w:r w:rsidRPr="00195BC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5F662D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угоди, наприклад, </w:t>
      </w:r>
      <w:r w:rsidRPr="00195BC2">
        <w:rPr>
          <w:rFonts w:ascii="Times New Roman" w:hAnsi="Times New Roman" w:cs="Times New Roman"/>
          <w:sz w:val="28"/>
          <w:szCs w:val="28"/>
          <w:lang w:val="uk-UA"/>
        </w:rPr>
        <w:t xml:space="preserve">відчуження нерухомого майна значиться у реєстрі боржників, нотаріус або реєстратор зобов’язаний відмовити у здійсненні реєстраційних дій та </w:t>
      </w:r>
      <w:r w:rsidR="005F662D">
        <w:rPr>
          <w:rFonts w:ascii="Times New Roman" w:hAnsi="Times New Roman" w:cs="Times New Roman"/>
          <w:sz w:val="28"/>
          <w:szCs w:val="28"/>
          <w:lang w:val="uk-UA"/>
        </w:rPr>
        <w:t xml:space="preserve">у той же день </w:t>
      </w:r>
      <w:r w:rsidRPr="00195BC2">
        <w:rPr>
          <w:rFonts w:ascii="Times New Roman" w:hAnsi="Times New Roman" w:cs="Times New Roman"/>
          <w:sz w:val="28"/>
          <w:szCs w:val="28"/>
          <w:lang w:val="uk-UA"/>
        </w:rPr>
        <w:t>повідомити органу державної виконавчої служби або приватному виконавцю про майно, з питань відчуження якого звернувся боржник.</w:t>
      </w:r>
      <w:r w:rsidR="005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5BC2" w:rsidRPr="00195BC2" w:rsidRDefault="00195BC2" w:rsidP="00815D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наступного дня з моменту отримання повідомлення виконавець в обов’язковому порядку повинен </w:t>
      </w:r>
      <w:r w:rsidR="00815D7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95BC2">
        <w:rPr>
          <w:rFonts w:ascii="Times New Roman" w:hAnsi="Times New Roman" w:cs="Times New Roman"/>
          <w:sz w:val="28"/>
          <w:szCs w:val="28"/>
          <w:lang w:val="uk-UA"/>
        </w:rPr>
        <w:t>рийняти рішення про н</w:t>
      </w:r>
      <w:r>
        <w:rPr>
          <w:rFonts w:ascii="Times New Roman" w:hAnsi="Times New Roman" w:cs="Times New Roman"/>
          <w:sz w:val="28"/>
          <w:szCs w:val="28"/>
          <w:lang w:val="uk-UA"/>
        </w:rPr>
        <w:t>акладення арешту на таке майно.</w:t>
      </w:r>
      <w:bookmarkStart w:id="0" w:name="_GoBack"/>
      <w:bookmarkEnd w:id="0"/>
    </w:p>
    <w:p w:rsidR="00195BC2" w:rsidRDefault="00195BC2" w:rsidP="00815D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BC2">
        <w:rPr>
          <w:rFonts w:ascii="Times New Roman" w:hAnsi="Times New Roman" w:cs="Times New Roman"/>
          <w:sz w:val="28"/>
          <w:szCs w:val="28"/>
          <w:lang w:val="uk-UA"/>
        </w:rPr>
        <w:lastRenderedPageBreak/>
        <w:t>Крім, проблемних питань, які можуть виникнути при спробі відчуження майна, не слід забувати</w:t>
      </w:r>
      <w:r w:rsidR="00942D92">
        <w:rPr>
          <w:rFonts w:ascii="Times New Roman" w:hAnsi="Times New Roman" w:cs="Times New Roman"/>
          <w:sz w:val="28"/>
          <w:szCs w:val="28"/>
          <w:lang w:val="uk-UA"/>
        </w:rPr>
        <w:t xml:space="preserve"> і про те</w:t>
      </w:r>
      <w:r w:rsidRPr="00195BC2">
        <w:rPr>
          <w:rFonts w:ascii="Times New Roman" w:hAnsi="Times New Roman" w:cs="Times New Roman"/>
          <w:sz w:val="28"/>
          <w:szCs w:val="28"/>
          <w:lang w:val="uk-UA"/>
        </w:rPr>
        <w:t>, що інформація внесена до реєстру є відкритою і може бути перевірена кредитором у разі необхідності отримання кредиту та роботодавцем при прийомі на роботу.</w:t>
      </w:r>
    </w:p>
    <w:p w:rsidR="00295BB4" w:rsidRPr="00195BC2" w:rsidRDefault="00295BB4" w:rsidP="00815D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95BB4" w:rsidRPr="00195BC2" w:rsidSect="007E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956C1"/>
    <w:multiLevelType w:val="hybridMultilevel"/>
    <w:tmpl w:val="248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8DE"/>
    <w:rsid w:val="000B11ED"/>
    <w:rsid w:val="00195BC2"/>
    <w:rsid w:val="00295BB4"/>
    <w:rsid w:val="0059610C"/>
    <w:rsid w:val="005F662D"/>
    <w:rsid w:val="00657FD7"/>
    <w:rsid w:val="007E0B00"/>
    <w:rsid w:val="00815D7E"/>
    <w:rsid w:val="00942D92"/>
    <w:rsid w:val="0095777A"/>
    <w:rsid w:val="00C20DCD"/>
    <w:rsid w:val="00D35378"/>
    <w:rsid w:val="00DA18DE"/>
    <w:rsid w:val="00EB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5BB4"/>
    <w:rPr>
      <w:color w:val="0000FF"/>
      <w:u w:val="single"/>
    </w:rPr>
  </w:style>
  <w:style w:type="paragraph" w:styleId="a5">
    <w:name w:val="No Spacing"/>
    <w:uiPriority w:val="1"/>
    <w:qFormat/>
    <w:rsid w:val="00295B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C%D1%96%D0%BD%D1%96%D1%81%D1%82%D0%B5%D1%80%D1%81%D1%82%D0%B2%D0%BE_%D1%8E%D1%81%D1%82%D0%B8%D1%86%D1%96%D1%97_%D0%A3%D0%BA%D1%80%D0%B0%D1%97%D0%BD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303</Words>
  <Characters>2134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555</cp:lastModifiedBy>
  <cp:revision>5</cp:revision>
  <dcterms:created xsi:type="dcterms:W3CDTF">2018-10-30T10:31:00Z</dcterms:created>
  <dcterms:modified xsi:type="dcterms:W3CDTF">2018-11-05T13:49:00Z</dcterms:modified>
</cp:coreProperties>
</file>