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FD" w:rsidRPr="00924E9E" w:rsidRDefault="008F2D4E" w:rsidP="00F1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b/>
          <w:sz w:val="28"/>
          <w:szCs w:val="28"/>
          <w:lang w:val="uk-UA"/>
        </w:rPr>
        <w:t>Деякі питання здійснення систематизації законодавства, проблеми та можливі шляхи їх вирішення.</w:t>
      </w:r>
    </w:p>
    <w:p w:rsidR="00F12A98" w:rsidRDefault="00F12A98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85" w:rsidRPr="00924E9E" w:rsidRDefault="004D4C85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>Як відомо, систематизація законодавства – засіб реформування, упорядкування законо</w:t>
      </w:r>
      <w:r w:rsidR="00756C35" w:rsidRPr="00924E9E">
        <w:rPr>
          <w:rFonts w:ascii="Times New Roman" w:hAnsi="Times New Roman" w:cs="Times New Roman"/>
          <w:sz w:val="28"/>
          <w:szCs w:val="28"/>
          <w:lang w:val="uk-UA"/>
        </w:rPr>
        <w:t>давства, зведення його до певної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  <w:lang w:val="uk-UA"/>
        </w:rPr>
        <w:t>внутрішньоузгодженої</w:t>
      </w:r>
      <w:proofErr w:type="spellEnd"/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системи. За допомогою систематизації </w:t>
      </w:r>
      <w:r w:rsidR="00756C3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усуваються недоліки, повтори, застарілі норми тощо. Це процес зведення актів законодавства до єдності шляхом внутрішньої та зовнішньої обробки їх змісту.</w:t>
      </w:r>
    </w:p>
    <w:p w:rsidR="004D4C85" w:rsidRPr="00087551" w:rsidRDefault="00756C35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>На с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є багато 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нормативно-правових актів,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до яких постійно вносяться зміни та доповнення, 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що зумовлює необхідність проведення </w:t>
      </w:r>
      <w:r w:rsidR="006B2E83">
        <w:rPr>
          <w:rFonts w:ascii="Times New Roman" w:hAnsi="Times New Roman" w:cs="Times New Roman"/>
          <w:sz w:val="28"/>
          <w:szCs w:val="28"/>
          <w:lang w:val="uk-UA"/>
        </w:rPr>
        <w:t>системної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роботи у плані їх узгодження та приведення у відповідність.</w:t>
      </w:r>
    </w:p>
    <w:p w:rsidR="004D4C85" w:rsidRPr="00924E9E" w:rsidRDefault="009D6509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варто зауважити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>сьогодні о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>сновна увага здебільшого привернута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до питань вдосконалення загальнонаціонального з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>аконодавства. У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той же час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>такої значної складової в системі нормативно-правових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4C85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>як регіональне законодавство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плані своєчасної та належної 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>систематизації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достатньої уваги не приділяється.</w:t>
      </w:r>
    </w:p>
    <w:p w:rsidR="00792467" w:rsidRPr="00924E9E" w:rsidRDefault="00E65BA9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цим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пересічні українці значною мірою 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>при вирішенні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своїх повсякденних життєвих питань керуються конкретними нормами </w:t>
      </w:r>
      <w:r w:rsidR="00A0633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20617E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законодавства (наприклад, здійснення оплати за 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житлово-комунальні послуги, влаштування дітей до </w:t>
      </w:r>
      <w:r w:rsidR="0007432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 w:rsidR="0007432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освіти, отримання медичних послуг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074322" w:rsidRPr="00924E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92467" w:rsidRPr="00924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467" w:rsidRPr="00924E9E" w:rsidRDefault="00792467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Успішному вирішенню питань систематизації законодавства на регіональному рівні сприяло б належне врегулювання </w:t>
      </w:r>
      <w:r w:rsidR="00633CC1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="00633CC1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на законодавчому рівні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питань щодо нормативно-правових актів.</w:t>
      </w:r>
    </w:p>
    <w:p w:rsidR="00792467" w:rsidRPr="00924E9E" w:rsidRDefault="00792467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>Так, в</w:t>
      </w:r>
      <w:r w:rsidR="00DE33BE" w:rsidRPr="00924E9E">
        <w:rPr>
          <w:rFonts w:ascii="Times New Roman" w:hAnsi="Times New Roman" w:cs="Times New Roman"/>
          <w:sz w:val="28"/>
          <w:szCs w:val="28"/>
          <w:lang w:val="uk-UA"/>
        </w:rPr>
        <w:t>ідповідно до норм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3BE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на законодавчому рівні </w:t>
      </w:r>
      <w:r w:rsidR="0013789A">
        <w:rPr>
          <w:rFonts w:ascii="Times New Roman" w:hAnsi="Times New Roman" w:cs="Times New Roman"/>
          <w:sz w:val="28"/>
          <w:szCs w:val="28"/>
          <w:lang w:val="uk-UA"/>
        </w:rPr>
        <w:t>давно мало б бути врегульовано</w:t>
      </w:r>
      <w:r w:rsidR="00DE33BE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чимало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питань.</w:t>
      </w:r>
    </w:p>
    <w:p w:rsidR="00792467" w:rsidRPr="00924E9E" w:rsidRDefault="00792467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Зокрема, відповідно до статті 57 Конституції України </w:t>
      </w:r>
      <w:r w:rsidR="002720FD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на рівні закону мали б бути врегульовані питання щодо доведення до відома населення нормативно-правових актів, що </w:t>
      </w:r>
      <w:proofErr w:type="spellStart"/>
      <w:r w:rsidR="002720FD" w:rsidRPr="00924E9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2720FD" w:rsidRPr="00924E9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2720FD" w:rsidRPr="00924E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720FD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0FD" w:rsidRPr="00924E9E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2720FD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0FD" w:rsidRPr="00924E9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720FD" w:rsidRPr="00924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0FD" w:rsidRPr="00924E9E" w:rsidRDefault="002720FD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свою чергу</w:t>
      </w:r>
      <w:r w:rsidR="002F4B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</w:t>
      </w:r>
      <w:r w:rsidR="007E2AC2" w:rsidRPr="00924E9E">
        <w:rPr>
          <w:rFonts w:ascii="Times New Roman" w:hAnsi="Times New Roman" w:cs="Times New Roman"/>
          <w:sz w:val="28"/>
          <w:szCs w:val="28"/>
          <w:lang w:val="uk-UA"/>
        </w:rPr>
        <w:t>ті 117 Консти</w:t>
      </w:r>
      <w:r w:rsidR="002F4B44">
        <w:rPr>
          <w:rFonts w:ascii="Times New Roman" w:hAnsi="Times New Roman" w:cs="Times New Roman"/>
          <w:sz w:val="28"/>
          <w:szCs w:val="28"/>
          <w:lang w:val="uk-UA"/>
        </w:rPr>
        <w:t xml:space="preserve">туції України законодавцем мали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бути врегульовані питання щодо порядку реєстрації нормативно-правових актів міністерств та інших центральних органів виконавчої влади.</w:t>
      </w:r>
    </w:p>
    <w:p w:rsidR="002720FD" w:rsidRPr="00924E9E" w:rsidRDefault="007E2AC2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462235">
        <w:rPr>
          <w:rFonts w:ascii="Times New Roman" w:hAnsi="Times New Roman" w:cs="Times New Roman"/>
          <w:sz w:val="28"/>
          <w:szCs w:val="28"/>
          <w:lang w:val="uk-UA"/>
        </w:rPr>
        <w:t xml:space="preserve"> дотепер</w:t>
      </w:r>
      <w:r w:rsidR="002720FD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законів не прийнято, відповідні питання у деякій мірі врегульовані лише на рівні підзаконних або відомчих актів.</w:t>
      </w:r>
    </w:p>
    <w:p w:rsidR="002720FD" w:rsidRPr="00924E9E" w:rsidRDefault="002720FD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Потребує також врегулювання питання щодо прийняття рішень нормативного характеру органами місцевого самоврядування, встановлення </w:t>
      </w:r>
      <w:r w:rsidR="007E2AC2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єдиних підходів у питанні </w:t>
      </w:r>
      <w:proofErr w:type="spellStart"/>
      <w:r w:rsidR="007E2AC2" w:rsidRPr="00924E9E">
        <w:rPr>
          <w:rFonts w:ascii="Times New Roman" w:hAnsi="Times New Roman" w:cs="Times New Roman"/>
          <w:sz w:val="28"/>
          <w:szCs w:val="28"/>
          <w:lang w:val="uk-UA"/>
        </w:rPr>
        <w:t>нормо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проектувальної</w:t>
      </w:r>
      <w:proofErr w:type="spellEnd"/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техніки, яке дотепер здебільшого ґрунтується на усталеній практиці</w:t>
      </w:r>
      <w:r w:rsidR="0038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07DE">
        <w:rPr>
          <w:rFonts w:ascii="Times New Roman" w:hAnsi="Times New Roman" w:cs="Times New Roman"/>
          <w:sz w:val="28"/>
          <w:szCs w:val="28"/>
          <w:lang w:val="uk-UA"/>
        </w:rPr>
        <w:t>нормотворення</w:t>
      </w:r>
      <w:proofErr w:type="spellEnd"/>
      <w:r w:rsidRPr="00924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0FD" w:rsidRPr="00924E9E" w:rsidRDefault="001F6D7B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2720FD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питань здійснення систематизації законодавства</w:t>
      </w:r>
      <w:r w:rsidR="00BA7F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0FD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варто зазначити, що вони також потребують належного унормування.</w:t>
      </w:r>
    </w:p>
    <w:p w:rsidR="00D124BC" w:rsidRPr="00924E9E" w:rsidRDefault="00885EAE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 о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кремі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124BC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BC" w:rsidRPr="00924E9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D124BC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BC" w:rsidRPr="00924E9E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="00D124BC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BC"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124BC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центрального органу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DF6E84" w:rsidRPr="00924E9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>, уста</w:t>
      </w:r>
      <w:r w:rsidR="000D68CA" w:rsidRPr="00924E9E">
        <w:rPr>
          <w:rFonts w:ascii="Times New Roman" w:hAnsi="Times New Roman" w:cs="Times New Roman"/>
          <w:sz w:val="28"/>
          <w:szCs w:val="28"/>
        </w:rPr>
        <w:t xml:space="preserve">нови та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DF6E84" w:rsidRPr="00924E9E">
        <w:rPr>
          <w:rFonts w:ascii="Times New Roman" w:hAnsi="Times New Roman" w:cs="Times New Roman"/>
          <w:sz w:val="28"/>
          <w:szCs w:val="28"/>
        </w:rPr>
        <w:t xml:space="preserve"> </w:t>
      </w:r>
      <w:r w:rsidR="002720FD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0D68CA" w:rsidRPr="00924E9E">
        <w:rPr>
          <w:rFonts w:ascii="Times New Roman" w:hAnsi="Times New Roman" w:cs="Times New Roman"/>
          <w:sz w:val="28"/>
          <w:szCs w:val="28"/>
        </w:rPr>
        <w:t xml:space="preserve">нормами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 про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, установи та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7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8CA" w:rsidRPr="00924E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D68CA" w:rsidRPr="00924E9E">
        <w:rPr>
          <w:rFonts w:ascii="Times New Roman" w:hAnsi="Times New Roman" w:cs="Times New Roman"/>
          <w:sz w:val="28"/>
          <w:szCs w:val="28"/>
        </w:rPr>
        <w:t xml:space="preserve"> 26.11.2008 № 1040</w:t>
      </w:r>
      <w:r w:rsidR="00883A90" w:rsidRPr="00924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3A90" w:rsidRPr="00924E9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883A90" w:rsidRPr="00924E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3A90" w:rsidRPr="00924E9E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="00883A90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A90" w:rsidRPr="00924E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83A90" w:rsidRPr="00924E9E">
        <w:rPr>
          <w:rFonts w:ascii="Times New Roman" w:hAnsi="Times New Roman" w:cs="Times New Roman"/>
          <w:sz w:val="28"/>
          <w:szCs w:val="28"/>
        </w:rPr>
        <w:t>).</w:t>
      </w:r>
    </w:p>
    <w:p w:rsidR="00415F39" w:rsidRPr="00924E9E" w:rsidRDefault="000D103A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центрального органу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2A3E" w:rsidRPr="00924E9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732A3E" w:rsidRPr="00924E9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у контрольному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7778C7" w:rsidRPr="00924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78C7" w:rsidRPr="00924E9E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="007778C7" w:rsidRPr="00924E9E">
        <w:rPr>
          <w:rFonts w:ascii="Times New Roman" w:hAnsi="Times New Roman" w:cs="Times New Roman"/>
          <w:sz w:val="28"/>
          <w:szCs w:val="28"/>
        </w:rPr>
        <w:t xml:space="preserve"> 18 пункту 10),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="007778C7" w:rsidRPr="00924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7778C7" w:rsidRPr="00924E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78C7" w:rsidRPr="00924E9E">
        <w:rPr>
          <w:rFonts w:ascii="Times New Roman" w:hAnsi="Times New Roman" w:cs="Times New Roman"/>
          <w:sz w:val="28"/>
          <w:szCs w:val="28"/>
        </w:rPr>
        <w:t>ідпункт</w:t>
      </w:r>
      <w:proofErr w:type="spellEnd"/>
      <w:r w:rsidR="007778C7" w:rsidRPr="00924E9E">
        <w:rPr>
          <w:rFonts w:ascii="Times New Roman" w:hAnsi="Times New Roman" w:cs="Times New Roman"/>
          <w:sz w:val="28"/>
          <w:szCs w:val="28"/>
        </w:rPr>
        <w:t xml:space="preserve"> 19 пункту 10),</w:t>
      </w:r>
      <w:r w:rsidR="00732A3E" w:rsidRPr="00924E9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32A3E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3E" w:rsidRPr="00924E9E">
        <w:rPr>
          <w:rFonts w:ascii="Times New Roman" w:hAnsi="Times New Roman" w:cs="Times New Roman"/>
          <w:sz w:val="28"/>
          <w:szCs w:val="28"/>
        </w:rPr>
        <w:t>п</w:t>
      </w:r>
      <w:r w:rsidR="00415F39" w:rsidRPr="00924E9E">
        <w:rPr>
          <w:rFonts w:ascii="Times New Roman" w:hAnsi="Times New Roman" w:cs="Times New Roman"/>
          <w:sz w:val="28"/>
          <w:szCs w:val="28"/>
        </w:rPr>
        <w:t>ереглядає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нормативно-правові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5 пункту 10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39" w:rsidRPr="00924E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415F39" w:rsidRPr="00924E9E">
        <w:rPr>
          <w:rFonts w:ascii="Times New Roman" w:hAnsi="Times New Roman" w:cs="Times New Roman"/>
          <w:sz w:val="28"/>
          <w:szCs w:val="28"/>
        </w:rPr>
        <w:t>).</w:t>
      </w:r>
    </w:p>
    <w:p w:rsidR="00883A90" w:rsidRPr="00924E9E" w:rsidRDefault="0064047A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E9E">
        <w:rPr>
          <w:rFonts w:ascii="Times New Roman" w:hAnsi="Times New Roman" w:cs="Times New Roman"/>
          <w:sz w:val="28"/>
          <w:szCs w:val="28"/>
        </w:rPr>
        <w:lastRenderedPageBreak/>
        <w:t>Водночас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форм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E9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24E9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у контрольному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EB416C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16C" w:rsidRPr="00924E9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EB416C" w:rsidRPr="00924E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B416C" w:rsidRPr="00924E9E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>.</w:t>
      </w:r>
    </w:p>
    <w:p w:rsidR="009F0437" w:rsidRPr="00924E9E" w:rsidRDefault="0064047A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фрагментарні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згадки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proofErr w:type="gramStart"/>
      <w:r w:rsidRPr="00924E9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24E9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у контрольному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Примірній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="0067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міністерствах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господарсь</w:t>
      </w:r>
      <w:r w:rsidR="008F6574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8F6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574">
        <w:rPr>
          <w:rFonts w:ascii="Times New Roman" w:hAnsi="Times New Roman" w:cs="Times New Roman"/>
          <w:sz w:val="28"/>
          <w:szCs w:val="28"/>
        </w:rPr>
        <w:t>об'єднаннях</w:t>
      </w:r>
      <w:proofErr w:type="spellEnd"/>
      <w:r w:rsidR="008F6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574">
        <w:rPr>
          <w:rFonts w:ascii="Times New Roman" w:hAnsi="Times New Roman" w:cs="Times New Roman"/>
          <w:sz w:val="28"/>
          <w:szCs w:val="28"/>
        </w:rPr>
        <w:t>затверджен</w:t>
      </w:r>
      <w:r w:rsidR="008F6574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11.03.2013  № 403/5.</w:t>
      </w:r>
    </w:p>
    <w:p w:rsidR="00F6457A" w:rsidRPr="00924E9E" w:rsidRDefault="00F6457A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>Таким чином, на сьогодні н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емає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чіткого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законодавчого визначення </w:t>
      </w:r>
      <w:r w:rsidR="00F125AA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щодо обліку актів законодавства і міжнародних договорів України, підтримання їх у контрольному стані та зберігання, а також збирання інформації про </w:t>
      </w:r>
      <w:r w:rsidR="00F125A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>офіційне оприлюднення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508" w:rsidRPr="00924E9E" w:rsidRDefault="003F3508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Стосовно термінів перегляду власних актів з метою їх приведення у відповідність із законодавством, що динамічно змінюється, </w:t>
      </w:r>
      <w:r w:rsidR="00F6457A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у чинних на сьогодні законодавчих актах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взагалі не згадується.</w:t>
      </w:r>
    </w:p>
    <w:p w:rsidR="003F3508" w:rsidRPr="00924E9E" w:rsidRDefault="00944B81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у контрольному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</w:t>
      </w:r>
      <w:r w:rsidR="003F3508" w:rsidRPr="00924E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, не системного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3F3508" w:rsidRPr="00924E9E">
        <w:rPr>
          <w:rFonts w:ascii="Times New Roman" w:hAnsi="Times New Roman" w:cs="Times New Roman"/>
          <w:sz w:val="28"/>
          <w:szCs w:val="28"/>
        </w:rPr>
        <w:t xml:space="preserve">до перегляду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інформаційно-правових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системах (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, «ЛІГИ:ЗАКОН»), до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несвоєчасного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08" w:rsidRPr="00924E9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3F3508" w:rsidRPr="00924E9E">
        <w:rPr>
          <w:rFonts w:ascii="Times New Roman" w:hAnsi="Times New Roman" w:cs="Times New Roman"/>
          <w:sz w:val="28"/>
          <w:szCs w:val="28"/>
        </w:rPr>
        <w:t>.</w:t>
      </w:r>
    </w:p>
    <w:p w:rsidR="00683752" w:rsidRPr="00924E9E" w:rsidRDefault="00683752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944B81">
        <w:rPr>
          <w:rFonts w:ascii="Times New Roman" w:hAnsi="Times New Roman" w:cs="Times New Roman"/>
          <w:sz w:val="28"/>
          <w:szCs w:val="28"/>
        </w:rPr>
        <w:t>априклад</w:t>
      </w:r>
      <w:proofErr w:type="spellEnd"/>
      <w:r w:rsidR="00944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B81">
        <w:rPr>
          <w:rFonts w:ascii="Times New Roman" w:hAnsi="Times New Roman" w:cs="Times New Roman"/>
          <w:sz w:val="28"/>
          <w:szCs w:val="28"/>
        </w:rPr>
        <w:t>ст</w:t>
      </w:r>
      <w:r w:rsidR="00944B81">
        <w:rPr>
          <w:rFonts w:ascii="Times New Roman" w:hAnsi="Times New Roman" w:cs="Times New Roman"/>
          <w:sz w:val="28"/>
          <w:szCs w:val="28"/>
          <w:lang w:val="uk-UA"/>
        </w:rPr>
        <w:t>атею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20 Закону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> 10.12.2015</w:t>
      </w:r>
      <w:r w:rsidR="0067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E9E">
        <w:rPr>
          <w:rFonts w:ascii="Times New Roman" w:hAnsi="Times New Roman" w:cs="Times New Roman"/>
          <w:sz w:val="28"/>
          <w:szCs w:val="28"/>
        </w:rPr>
        <w:t>№</w:t>
      </w:r>
      <w:r w:rsidR="0067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E9E">
        <w:rPr>
          <w:rFonts w:ascii="Times New Roman" w:hAnsi="Times New Roman" w:cs="Times New Roman"/>
          <w:sz w:val="28"/>
          <w:szCs w:val="28"/>
        </w:rPr>
        <w:t>889-VIII «</w:t>
      </w:r>
      <w:hyperlink r:id="rId8" w:history="1">
        <w:r w:rsidRPr="00924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924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державну</w:t>
        </w:r>
        <w:proofErr w:type="spellEnd"/>
        <w:r w:rsidRPr="00924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службу</w:t>
        </w:r>
      </w:hyperlink>
      <w:r w:rsidRPr="00924E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r w:rsidR="00944B81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кваліфікаційні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службу (закон набрав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2016 року). </w:t>
      </w:r>
      <w:r w:rsidR="00C824A1">
        <w:rPr>
          <w:rFonts w:ascii="Times New Roman" w:hAnsi="Times New Roman" w:cs="Times New Roman"/>
          <w:sz w:val="28"/>
          <w:szCs w:val="28"/>
          <w:lang w:val="uk-UA"/>
        </w:rPr>
        <w:t>У контексті цього</w:t>
      </w:r>
      <w:r w:rsidR="00C8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A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C8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A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824A1">
        <w:rPr>
          <w:rFonts w:ascii="Times New Roman" w:hAnsi="Times New Roman" w:cs="Times New Roman"/>
          <w:sz w:val="28"/>
          <w:szCs w:val="28"/>
        </w:rPr>
        <w:t xml:space="preserve"> </w:t>
      </w:r>
      <w:r w:rsidR="00C824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667F52">
        <w:rPr>
          <w:rFonts w:ascii="Times New Roman" w:hAnsi="Times New Roman" w:cs="Times New Roman"/>
          <w:sz w:val="28"/>
          <w:szCs w:val="28"/>
        </w:rPr>
        <w:lastRenderedPageBreak/>
        <w:t>виконавчої</w:t>
      </w:r>
      <w:proofErr w:type="spellEnd"/>
      <w:r w:rsidR="0066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F5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667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F5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667F52">
        <w:rPr>
          <w:rFonts w:ascii="Times New Roman" w:hAnsi="Times New Roman" w:cs="Times New Roman"/>
          <w:sz w:val="28"/>
          <w:szCs w:val="28"/>
        </w:rPr>
        <w:t xml:space="preserve"> </w:t>
      </w:r>
      <w:r w:rsidR="00667F52">
        <w:rPr>
          <w:rFonts w:ascii="Times New Roman" w:hAnsi="Times New Roman" w:cs="Times New Roman"/>
          <w:sz w:val="28"/>
          <w:szCs w:val="28"/>
          <w:lang w:val="uk-UA"/>
        </w:rPr>
        <w:t>внесені</w:t>
      </w:r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D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="00C364D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r w:rsidR="00C364D9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Pr="00924E9E">
        <w:rPr>
          <w:rFonts w:ascii="Times New Roman" w:hAnsi="Times New Roman" w:cs="Times New Roman"/>
          <w:sz w:val="28"/>
          <w:szCs w:val="28"/>
        </w:rPr>
        <w:t>22.09.2016</w:t>
      </w:r>
      <w:r w:rsidR="00C364D9">
        <w:rPr>
          <w:rFonts w:ascii="Times New Roman" w:hAnsi="Times New Roman" w:cs="Times New Roman"/>
          <w:sz w:val="28"/>
          <w:szCs w:val="28"/>
          <w:lang w:val="uk-UA"/>
        </w:rPr>
        <w:t>, зокрема постановою</w:t>
      </w:r>
      <w:r w:rsidRPr="00924E9E">
        <w:rPr>
          <w:rFonts w:ascii="Times New Roman" w:hAnsi="Times New Roman" w:cs="Times New Roman"/>
          <w:sz w:val="28"/>
          <w:szCs w:val="28"/>
        </w:rPr>
        <w:t xml:space="preserve">  № 670 «Про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 xml:space="preserve">, установи та </w:t>
      </w:r>
      <w:proofErr w:type="spellStart"/>
      <w:r w:rsidRPr="00924E9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24E9E">
        <w:rPr>
          <w:rFonts w:ascii="Times New Roman" w:hAnsi="Times New Roman" w:cs="Times New Roman"/>
          <w:sz w:val="28"/>
          <w:szCs w:val="28"/>
        </w:rPr>
        <w:t>»</w:t>
      </w:r>
      <w:bookmarkStart w:id="0" w:name="n3"/>
      <w:bookmarkEnd w:id="0"/>
      <w:r w:rsidRPr="00924E9E">
        <w:rPr>
          <w:rFonts w:ascii="Times New Roman" w:hAnsi="Times New Roman" w:cs="Times New Roman"/>
          <w:sz w:val="28"/>
          <w:szCs w:val="28"/>
        </w:rPr>
        <w:t>.</w:t>
      </w:r>
    </w:p>
    <w:p w:rsidR="00683752" w:rsidRPr="00924E9E" w:rsidRDefault="00683752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</w:t>
      </w:r>
      <w:r w:rsidR="000609A7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</w:t>
      </w:r>
      <w:r w:rsidR="000609A7">
        <w:rPr>
          <w:rFonts w:ascii="Times New Roman" w:hAnsi="Times New Roman" w:cs="Times New Roman"/>
          <w:sz w:val="28"/>
          <w:szCs w:val="28"/>
          <w:lang w:val="uk-UA"/>
        </w:rPr>
        <w:t>із названим Законом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актів тривало аж до 2018 року.</w:t>
      </w:r>
    </w:p>
    <w:p w:rsidR="00683752" w:rsidRPr="00924E9E" w:rsidRDefault="00683752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Такий стан є неприпустимим та зумовлює </w:t>
      </w:r>
      <w:r w:rsidR="00E53FF8" w:rsidRPr="00924E9E">
        <w:rPr>
          <w:rFonts w:ascii="Times New Roman" w:hAnsi="Times New Roman" w:cs="Times New Roman"/>
          <w:sz w:val="28"/>
          <w:szCs w:val="28"/>
          <w:lang w:val="uk-UA"/>
        </w:rPr>
        <w:t>привернення уваги до здійснення належного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юридичними службами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>вимог підпункту 5 пункту 10 Загального положення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якого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>має здійснюватись перегляд разом із структурними підрозділами органу виконавчої влади нормативно-правов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 та інш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 з питань, що належать до його компетенції, з метою приведення їх у відповідність із законодавством.</w:t>
      </w:r>
    </w:p>
    <w:p w:rsidR="00683752" w:rsidRPr="00924E9E" w:rsidRDefault="00683752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551">
        <w:rPr>
          <w:rFonts w:ascii="Times New Roman" w:hAnsi="Times New Roman" w:cs="Times New Roman"/>
          <w:sz w:val="28"/>
          <w:szCs w:val="28"/>
          <w:lang w:val="uk-UA"/>
        </w:rPr>
        <w:t>З урахуванням постійних змін до актів законодавства України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адміністративної реформи,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завданням для юридичних служб є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системної роботи щодо </w:t>
      </w:r>
      <w:r w:rsidR="000D6D23">
        <w:rPr>
          <w:rFonts w:ascii="Times New Roman" w:hAnsi="Times New Roman" w:cs="Times New Roman"/>
          <w:sz w:val="28"/>
          <w:szCs w:val="28"/>
          <w:lang w:val="uk-UA"/>
        </w:rPr>
        <w:t xml:space="preserve">перегляду та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у відповідність власних нормативно-правових актів. </w:t>
      </w:r>
    </w:p>
    <w:p w:rsidR="00EC0795" w:rsidRPr="00924E9E" w:rsidRDefault="00EC0795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4E9E">
        <w:rPr>
          <w:rFonts w:ascii="Times New Roman" w:hAnsi="Times New Roman" w:cs="Times New Roman"/>
          <w:sz w:val="28"/>
          <w:szCs w:val="28"/>
          <w:lang w:val="uk-UA"/>
        </w:rPr>
        <w:t>Небхідно</w:t>
      </w:r>
      <w:proofErr w:type="spellEnd"/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 також, що п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итання забезпечення державних органів, підприємств, установ, організацій офіційними виданнями Міністерства юстиції України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 xml:space="preserve">потребує </w:t>
      </w:r>
      <w:r w:rsidR="000970EF">
        <w:rPr>
          <w:rFonts w:ascii="Times New Roman" w:hAnsi="Times New Roman" w:cs="Times New Roman"/>
          <w:sz w:val="28"/>
          <w:szCs w:val="28"/>
          <w:lang w:val="uk-UA"/>
        </w:rPr>
        <w:t xml:space="preserve">належного </w:t>
      </w:r>
      <w:r w:rsidRPr="00087551">
        <w:rPr>
          <w:rFonts w:ascii="Times New Roman" w:hAnsi="Times New Roman" w:cs="Times New Roman"/>
          <w:sz w:val="28"/>
          <w:szCs w:val="28"/>
          <w:lang w:val="uk-UA"/>
        </w:rPr>
        <w:t>нормативно-правового врегулювання.</w:t>
      </w:r>
    </w:p>
    <w:p w:rsidR="00164017" w:rsidRPr="00924E9E" w:rsidRDefault="00164017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Отже, сподіваємось на привернення уваги до цих питань наших </w:t>
      </w:r>
      <w:proofErr w:type="spellStart"/>
      <w:r w:rsidRPr="00924E9E">
        <w:rPr>
          <w:rFonts w:ascii="Times New Roman" w:hAnsi="Times New Roman" w:cs="Times New Roman"/>
          <w:sz w:val="28"/>
          <w:szCs w:val="28"/>
          <w:lang w:val="uk-UA"/>
        </w:rPr>
        <w:t>законотворців</w:t>
      </w:r>
      <w:proofErr w:type="spellEnd"/>
      <w:r w:rsidRPr="00924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017" w:rsidRPr="00924E9E" w:rsidRDefault="00F41DF5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>о їх нормативно-правового вирішення пропонуємо юридичним службам місцевих органів влади, державних підприємств, установ т</w:t>
      </w:r>
      <w:r w:rsidR="003C255C" w:rsidRPr="00924E9E">
        <w:rPr>
          <w:rFonts w:ascii="Times New Roman" w:hAnsi="Times New Roman" w:cs="Times New Roman"/>
          <w:sz w:val="28"/>
          <w:szCs w:val="28"/>
          <w:lang w:val="uk-UA"/>
        </w:rPr>
        <w:t>а організацій взяти за основу</w:t>
      </w:r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практику, відповідно до якої: за </w:t>
      </w:r>
      <w:proofErr w:type="spellStart"/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>відслідковуваною</w:t>
      </w:r>
      <w:proofErr w:type="spellEnd"/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 щодо прийнятт</w:t>
      </w:r>
      <w:r w:rsidR="00FD53BB" w:rsidRPr="00924E9E">
        <w:rPr>
          <w:rFonts w:ascii="Times New Roman" w:hAnsi="Times New Roman" w:cs="Times New Roman"/>
          <w:sz w:val="28"/>
          <w:szCs w:val="28"/>
          <w:lang w:val="uk-UA"/>
        </w:rPr>
        <w:t>я нових, внесення змін до чинних актів законодавства</w:t>
      </w:r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 w:cs="Times New Roman"/>
          <w:sz w:val="28"/>
          <w:szCs w:val="28"/>
          <w:lang w:val="uk-UA"/>
        </w:rPr>
        <w:t>реорганізації державних органів - юридична служба аналізує прийнятий акт</w:t>
      </w:r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 та за необхідності складає план перегляду власних нормативно-правових актів, погоджує його з керівником установи та доводить його до </w:t>
      </w:r>
      <w:r w:rsidR="00FD53BB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відома </w:t>
      </w:r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>відповідних структурних підрозділів.</w:t>
      </w:r>
    </w:p>
    <w:p w:rsidR="00164017" w:rsidRPr="00924E9E" w:rsidRDefault="00164017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Важливим вбачається </w:t>
      </w:r>
      <w:r w:rsidR="00741960" w:rsidRPr="00924E9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924E9E">
        <w:rPr>
          <w:rFonts w:ascii="Times New Roman" w:hAnsi="Times New Roman" w:cs="Times New Roman"/>
          <w:sz w:val="28"/>
          <w:szCs w:val="28"/>
          <w:lang w:val="uk-UA"/>
        </w:rPr>
        <w:t>визначення конкретних строків та встановлення контролю за реалізацією структурними підрозділами визначених заходів.</w:t>
      </w:r>
    </w:p>
    <w:p w:rsidR="00164017" w:rsidRDefault="00741960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4017" w:rsidRPr="00924E9E">
        <w:rPr>
          <w:rFonts w:ascii="Times New Roman" w:hAnsi="Times New Roman" w:cs="Times New Roman"/>
          <w:sz w:val="28"/>
          <w:szCs w:val="28"/>
          <w:lang w:val="uk-UA"/>
        </w:rPr>
        <w:t>апровадження юридичними службами такої практики дозволить підтримувати регіональне законодавство в актуальному стані.</w:t>
      </w:r>
    </w:p>
    <w:p w:rsidR="007302A9" w:rsidRDefault="007302A9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52" w:rsidRPr="002E2C52" w:rsidRDefault="00664AF5" w:rsidP="00F41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2E2C52" w:rsidRPr="002E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C52" w:rsidRPr="002E2C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E2C52" w:rsidRPr="002E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C52" w:rsidRPr="002E2C52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="002E2C52" w:rsidRPr="002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52" w:rsidRPr="002E2C52" w:rsidRDefault="002E2C52" w:rsidP="00F41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правової</w:t>
      </w:r>
      <w:proofErr w:type="spellEnd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C52" w:rsidRPr="002E2C52" w:rsidRDefault="002E2C52" w:rsidP="00F41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правової</w:t>
      </w:r>
      <w:proofErr w:type="spellEnd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2E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2C5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E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C5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52" w:rsidRPr="002E2C52" w:rsidRDefault="002E2C52" w:rsidP="00F41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C52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2E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C5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E2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C52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F5" w:rsidRPr="002E2C52" w:rsidRDefault="002E2C52" w:rsidP="00F41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C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2C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2C52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E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C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41DF5" w:rsidRPr="002E2C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2E2C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4AF5">
        <w:rPr>
          <w:rFonts w:ascii="Times New Roman" w:hAnsi="Times New Roman" w:cs="Times New Roman"/>
          <w:sz w:val="28"/>
          <w:szCs w:val="28"/>
          <w:lang w:val="uk-UA"/>
        </w:rPr>
        <w:t xml:space="preserve">           І. С</w:t>
      </w:r>
      <w:r w:rsidR="00F41DF5" w:rsidRPr="002E2C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AF5">
        <w:rPr>
          <w:rFonts w:ascii="Times New Roman" w:hAnsi="Times New Roman" w:cs="Times New Roman"/>
          <w:sz w:val="28"/>
          <w:szCs w:val="28"/>
          <w:lang w:val="uk-UA"/>
        </w:rPr>
        <w:t>Заграй</w:t>
      </w:r>
    </w:p>
    <w:p w:rsidR="00683752" w:rsidRPr="00924E9E" w:rsidRDefault="00683752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F3508" w:rsidRPr="00924E9E" w:rsidRDefault="003F3508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F3508" w:rsidRPr="00924E9E" w:rsidRDefault="003F3508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F3508" w:rsidRPr="00924E9E" w:rsidRDefault="003F3508" w:rsidP="00924E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3F3508" w:rsidRPr="00924E9E" w:rsidSect="00E161CE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64" w:rsidRDefault="00CE2D64" w:rsidP="00E161CE">
      <w:pPr>
        <w:spacing w:after="0" w:line="240" w:lineRule="auto"/>
      </w:pPr>
      <w:r>
        <w:separator/>
      </w:r>
    </w:p>
  </w:endnote>
  <w:endnote w:type="continuationSeparator" w:id="0">
    <w:p w:rsidR="00CE2D64" w:rsidRDefault="00CE2D64" w:rsidP="00E1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64" w:rsidRDefault="00CE2D64" w:rsidP="00E161CE">
      <w:pPr>
        <w:spacing w:after="0" w:line="240" w:lineRule="auto"/>
      </w:pPr>
      <w:r>
        <w:separator/>
      </w:r>
    </w:p>
  </w:footnote>
  <w:footnote w:type="continuationSeparator" w:id="0">
    <w:p w:rsidR="00CE2D64" w:rsidRDefault="00CE2D64" w:rsidP="00E1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1235"/>
      <w:docPartObj>
        <w:docPartGallery w:val="Page Numbers (Top of Page)"/>
        <w:docPartUnique/>
      </w:docPartObj>
    </w:sdtPr>
    <w:sdtContent>
      <w:p w:rsidR="00E161CE" w:rsidRDefault="00AF368B">
        <w:pPr>
          <w:pStyle w:val="aa"/>
          <w:jc w:val="center"/>
        </w:pPr>
        <w:fldSimple w:instr=" PAGE   \* MERGEFORMAT ">
          <w:r w:rsidR="00676775">
            <w:rPr>
              <w:noProof/>
            </w:rPr>
            <w:t>4</w:t>
          </w:r>
        </w:fldSimple>
      </w:p>
    </w:sdtContent>
  </w:sdt>
  <w:p w:rsidR="00E161CE" w:rsidRDefault="00E161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5A8"/>
    <w:multiLevelType w:val="hybridMultilevel"/>
    <w:tmpl w:val="9B48B9C6"/>
    <w:lvl w:ilvl="0" w:tplc="8EB2A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52B14"/>
    <w:multiLevelType w:val="hybridMultilevel"/>
    <w:tmpl w:val="F376AD88"/>
    <w:lvl w:ilvl="0" w:tplc="D6121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831685"/>
    <w:multiLevelType w:val="hybridMultilevel"/>
    <w:tmpl w:val="23887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D3"/>
    <w:rsid w:val="00011632"/>
    <w:rsid w:val="00013B59"/>
    <w:rsid w:val="000155E6"/>
    <w:rsid w:val="000176FA"/>
    <w:rsid w:val="000211FA"/>
    <w:rsid w:val="00034C9B"/>
    <w:rsid w:val="000420E5"/>
    <w:rsid w:val="000567BB"/>
    <w:rsid w:val="000609A7"/>
    <w:rsid w:val="000631AC"/>
    <w:rsid w:val="00074322"/>
    <w:rsid w:val="00087551"/>
    <w:rsid w:val="00094E5A"/>
    <w:rsid w:val="00095979"/>
    <w:rsid w:val="000970EF"/>
    <w:rsid w:val="000971CF"/>
    <w:rsid w:val="000A7FDD"/>
    <w:rsid w:val="000B48C3"/>
    <w:rsid w:val="000D103A"/>
    <w:rsid w:val="000D2C93"/>
    <w:rsid w:val="000D4B01"/>
    <w:rsid w:val="000D68CA"/>
    <w:rsid w:val="000D6D23"/>
    <w:rsid w:val="001110BF"/>
    <w:rsid w:val="00130F81"/>
    <w:rsid w:val="00133273"/>
    <w:rsid w:val="0013789A"/>
    <w:rsid w:val="001438EE"/>
    <w:rsid w:val="00147D75"/>
    <w:rsid w:val="00156E7F"/>
    <w:rsid w:val="0016400B"/>
    <w:rsid w:val="00164017"/>
    <w:rsid w:val="00187E66"/>
    <w:rsid w:val="0019190E"/>
    <w:rsid w:val="001B6067"/>
    <w:rsid w:val="001B73FC"/>
    <w:rsid w:val="001C4804"/>
    <w:rsid w:val="001C4A59"/>
    <w:rsid w:val="001F1FCB"/>
    <w:rsid w:val="001F6D7B"/>
    <w:rsid w:val="0020617E"/>
    <w:rsid w:val="00226CBD"/>
    <w:rsid w:val="0023673E"/>
    <w:rsid w:val="002448ED"/>
    <w:rsid w:val="00261C8B"/>
    <w:rsid w:val="00263FCC"/>
    <w:rsid w:val="002720FD"/>
    <w:rsid w:val="00276A0C"/>
    <w:rsid w:val="00286F66"/>
    <w:rsid w:val="00297B59"/>
    <w:rsid w:val="002A1A20"/>
    <w:rsid w:val="002E2C52"/>
    <w:rsid w:val="002E5F17"/>
    <w:rsid w:val="002F4B44"/>
    <w:rsid w:val="0031256B"/>
    <w:rsid w:val="00322430"/>
    <w:rsid w:val="00322F60"/>
    <w:rsid w:val="00353E3D"/>
    <w:rsid w:val="00354EDB"/>
    <w:rsid w:val="00357D54"/>
    <w:rsid w:val="003807DE"/>
    <w:rsid w:val="00393782"/>
    <w:rsid w:val="003A4A57"/>
    <w:rsid w:val="003C255C"/>
    <w:rsid w:val="003C6433"/>
    <w:rsid w:val="003E238A"/>
    <w:rsid w:val="003F3508"/>
    <w:rsid w:val="00405173"/>
    <w:rsid w:val="00415F39"/>
    <w:rsid w:val="004242C4"/>
    <w:rsid w:val="00434B6D"/>
    <w:rsid w:val="004428E4"/>
    <w:rsid w:val="00451F2C"/>
    <w:rsid w:val="004619D8"/>
    <w:rsid w:val="00462235"/>
    <w:rsid w:val="004624E9"/>
    <w:rsid w:val="00495367"/>
    <w:rsid w:val="00495AD9"/>
    <w:rsid w:val="004B1968"/>
    <w:rsid w:val="004D4C85"/>
    <w:rsid w:val="004E6277"/>
    <w:rsid w:val="004F3401"/>
    <w:rsid w:val="00501ED9"/>
    <w:rsid w:val="005041FD"/>
    <w:rsid w:val="00510112"/>
    <w:rsid w:val="005271F1"/>
    <w:rsid w:val="00541395"/>
    <w:rsid w:val="00551FB3"/>
    <w:rsid w:val="00553FB0"/>
    <w:rsid w:val="005B38A2"/>
    <w:rsid w:val="005C23A5"/>
    <w:rsid w:val="005C4F4B"/>
    <w:rsid w:val="005D012A"/>
    <w:rsid w:val="005F21F5"/>
    <w:rsid w:val="005F71CA"/>
    <w:rsid w:val="00604B35"/>
    <w:rsid w:val="00607A13"/>
    <w:rsid w:val="0061371A"/>
    <w:rsid w:val="00633CC1"/>
    <w:rsid w:val="00634AED"/>
    <w:rsid w:val="0064047A"/>
    <w:rsid w:val="00664AF5"/>
    <w:rsid w:val="00667F52"/>
    <w:rsid w:val="00674B4D"/>
    <w:rsid w:val="00676775"/>
    <w:rsid w:val="00683752"/>
    <w:rsid w:val="00690F75"/>
    <w:rsid w:val="006B05C3"/>
    <w:rsid w:val="006B2238"/>
    <w:rsid w:val="006B2E83"/>
    <w:rsid w:val="006B39C8"/>
    <w:rsid w:val="006B6C4F"/>
    <w:rsid w:val="006C3596"/>
    <w:rsid w:val="006E585F"/>
    <w:rsid w:val="006F1C55"/>
    <w:rsid w:val="0070178A"/>
    <w:rsid w:val="007122C2"/>
    <w:rsid w:val="00713426"/>
    <w:rsid w:val="007258DC"/>
    <w:rsid w:val="00726FA8"/>
    <w:rsid w:val="007302A9"/>
    <w:rsid w:val="00732A3E"/>
    <w:rsid w:val="0073700A"/>
    <w:rsid w:val="00741960"/>
    <w:rsid w:val="00742375"/>
    <w:rsid w:val="007439BB"/>
    <w:rsid w:val="00756C35"/>
    <w:rsid w:val="00763BC5"/>
    <w:rsid w:val="00776B45"/>
    <w:rsid w:val="007778C7"/>
    <w:rsid w:val="00781E36"/>
    <w:rsid w:val="00785472"/>
    <w:rsid w:val="00792467"/>
    <w:rsid w:val="00793E51"/>
    <w:rsid w:val="007D2D26"/>
    <w:rsid w:val="007D5D25"/>
    <w:rsid w:val="007E2AC2"/>
    <w:rsid w:val="007E3BA7"/>
    <w:rsid w:val="007E5335"/>
    <w:rsid w:val="00815412"/>
    <w:rsid w:val="00853AD3"/>
    <w:rsid w:val="008715D1"/>
    <w:rsid w:val="00872DA1"/>
    <w:rsid w:val="00883A90"/>
    <w:rsid w:val="00885EAE"/>
    <w:rsid w:val="008B3782"/>
    <w:rsid w:val="008C206D"/>
    <w:rsid w:val="008D42F2"/>
    <w:rsid w:val="008E2DCC"/>
    <w:rsid w:val="008E3A83"/>
    <w:rsid w:val="008F2D4E"/>
    <w:rsid w:val="008F6574"/>
    <w:rsid w:val="00901EF5"/>
    <w:rsid w:val="0091027C"/>
    <w:rsid w:val="00924E9E"/>
    <w:rsid w:val="009360B2"/>
    <w:rsid w:val="00944B81"/>
    <w:rsid w:val="00950EFA"/>
    <w:rsid w:val="0098250F"/>
    <w:rsid w:val="00991272"/>
    <w:rsid w:val="009C3EF0"/>
    <w:rsid w:val="009D6509"/>
    <w:rsid w:val="009E2FFC"/>
    <w:rsid w:val="009E6924"/>
    <w:rsid w:val="009E6DAF"/>
    <w:rsid w:val="009F0437"/>
    <w:rsid w:val="009F5823"/>
    <w:rsid w:val="00A06332"/>
    <w:rsid w:val="00A106C0"/>
    <w:rsid w:val="00A20B37"/>
    <w:rsid w:val="00A32A94"/>
    <w:rsid w:val="00A3668C"/>
    <w:rsid w:val="00A55628"/>
    <w:rsid w:val="00A5623B"/>
    <w:rsid w:val="00A847C6"/>
    <w:rsid w:val="00A9176F"/>
    <w:rsid w:val="00A96C24"/>
    <w:rsid w:val="00AA616D"/>
    <w:rsid w:val="00AB397E"/>
    <w:rsid w:val="00AD465F"/>
    <w:rsid w:val="00AD47F6"/>
    <w:rsid w:val="00AE7232"/>
    <w:rsid w:val="00AF368B"/>
    <w:rsid w:val="00B068AA"/>
    <w:rsid w:val="00B06978"/>
    <w:rsid w:val="00B122DF"/>
    <w:rsid w:val="00B12896"/>
    <w:rsid w:val="00B13968"/>
    <w:rsid w:val="00B428BB"/>
    <w:rsid w:val="00B520DA"/>
    <w:rsid w:val="00B52B3F"/>
    <w:rsid w:val="00B55057"/>
    <w:rsid w:val="00B55E64"/>
    <w:rsid w:val="00B80D1B"/>
    <w:rsid w:val="00BA267D"/>
    <w:rsid w:val="00BA7F45"/>
    <w:rsid w:val="00BB2E88"/>
    <w:rsid w:val="00BB6EDA"/>
    <w:rsid w:val="00BD52D1"/>
    <w:rsid w:val="00BE10E8"/>
    <w:rsid w:val="00BE40A8"/>
    <w:rsid w:val="00BE54F0"/>
    <w:rsid w:val="00BF2B5C"/>
    <w:rsid w:val="00C0181C"/>
    <w:rsid w:val="00C03350"/>
    <w:rsid w:val="00C1161A"/>
    <w:rsid w:val="00C12751"/>
    <w:rsid w:val="00C25179"/>
    <w:rsid w:val="00C26761"/>
    <w:rsid w:val="00C32230"/>
    <w:rsid w:val="00C364D9"/>
    <w:rsid w:val="00C71F53"/>
    <w:rsid w:val="00C824A1"/>
    <w:rsid w:val="00C84BC9"/>
    <w:rsid w:val="00C949F5"/>
    <w:rsid w:val="00CA6EF7"/>
    <w:rsid w:val="00CC528D"/>
    <w:rsid w:val="00CC55F5"/>
    <w:rsid w:val="00CE2D64"/>
    <w:rsid w:val="00D01359"/>
    <w:rsid w:val="00D05FA9"/>
    <w:rsid w:val="00D124BC"/>
    <w:rsid w:val="00D21E23"/>
    <w:rsid w:val="00D22B88"/>
    <w:rsid w:val="00D320A8"/>
    <w:rsid w:val="00D47098"/>
    <w:rsid w:val="00D54F2D"/>
    <w:rsid w:val="00DC3497"/>
    <w:rsid w:val="00DC6A38"/>
    <w:rsid w:val="00DD4BD1"/>
    <w:rsid w:val="00DD7F31"/>
    <w:rsid w:val="00DE0BD0"/>
    <w:rsid w:val="00DE33BE"/>
    <w:rsid w:val="00DF6E84"/>
    <w:rsid w:val="00E161CE"/>
    <w:rsid w:val="00E27407"/>
    <w:rsid w:val="00E53FF8"/>
    <w:rsid w:val="00E64723"/>
    <w:rsid w:val="00E65BA9"/>
    <w:rsid w:val="00E9723E"/>
    <w:rsid w:val="00EA2DB0"/>
    <w:rsid w:val="00EB1B5F"/>
    <w:rsid w:val="00EB405D"/>
    <w:rsid w:val="00EB416C"/>
    <w:rsid w:val="00EC0795"/>
    <w:rsid w:val="00EC4B15"/>
    <w:rsid w:val="00ED4649"/>
    <w:rsid w:val="00F125AA"/>
    <w:rsid w:val="00F12A98"/>
    <w:rsid w:val="00F142FB"/>
    <w:rsid w:val="00F25832"/>
    <w:rsid w:val="00F33BD4"/>
    <w:rsid w:val="00F36718"/>
    <w:rsid w:val="00F41C1A"/>
    <w:rsid w:val="00F41DF5"/>
    <w:rsid w:val="00F454AD"/>
    <w:rsid w:val="00F5171A"/>
    <w:rsid w:val="00F52491"/>
    <w:rsid w:val="00F6457A"/>
    <w:rsid w:val="00F830AC"/>
    <w:rsid w:val="00FD53BB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53AD3"/>
  </w:style>
  <w:style w:type="character" w:customStyle="1" w:styleId="apple-converted-space">
    <w:name w:val="apple-converted-space"/>
    <w:basedOn w:val="a0"/>
    <w:rsid w:val="00853AD3"/>
  </w:style>
  <w:style w:type="paragraph" w:customStyle="1" w:styleId="rvps6">
    <w:name w:val="rvps6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53AD3"/>
  </w:style>
  <w:style w:type="paragraph" w:customStyle="1" w:styleId="rvps2">
    <w:name w:val="rvps2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53AD3"/>
  </w:style>
  <w:style w:type="character" w:styleId="a3">
    <w:name w:val="Hyperlink"/>
    <w:basedOn w:val="a0"/>
    <w:uiPriority w:val="99"/>
    <w:unhideWhenUsed/>
    <w:rsid w:val="00853A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3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3A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53AD3"/>
    <w:rPr>
      <w:color w:val="800080"/>
      <w:u w:val="single"/>
    </w:rPr>
  </w:style>
  <w:style w:type="character" w:customStyle="1" w:styleId="rvts11">
    <w:name w:val="rvts11"/>
    <w:basedOn w:val="a0"/>
    <w:rsid w:val="00853AD3"/>
  </w:style>
  <w:style w:type="paragraph" w:customStyle="1" w:styleId="rvps7">
    <w:name w:val="rvps7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53AD3"/>
  </w:style>
  <w:style w:type="paragraph" w:customStyle="1" w:styleId="rvps4">
    <w:name w:val="rvps4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53AD3"/>
  </w:style>
  <w:style w:type="paragraph" w:customStyle="1" w:styleId="rvps15">
    <w:name w:val="rvps15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53AD3"/>
  </w:style>
  <w:style w:type="paragraph" w:customStyle="1" w:styleId="rvps17">
    <w:name w:val="rvps17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853AD3"/>
  </w:style>
  <w:style w:type="paragraph" w:customStyle="1" w:styleId="rvps3">
    <w:name w:val="rvps3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53AD3"/>
  </w:style>
  <w:style w:type="paragraph" w:customStyle="1" w:styleId="rvps8">
    <w:name w:val="rvps8"/>
    <w:basedOn w:val="a"/>
    <w:rsid w:val="0085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53AD3"/>
  </w:style>
  <w:style w:type="character" w:styleId="a5">
    <w:name w:val="Emphasis"/>
    <w:basedOn w:val="a0"/>
    <w:uiPriority w:val="20"/>
    <w:qFormat/>
    <w:rsid w:val="0098250F"/>
    <w:rPr>
      <w:i/>
      <w:iCs/>
    </w:rPr>
  </w:style>
  <w:style w:type="character" w:styleId="a6">
    <w:name w:val="Strong"/>
    <w:basedOn w:val="a0"/>
    <w:uiPriority w:val="22"/>
    <w:qFormat/>
    <w:rsid w:val="0098250F"/>
    <w:rPr>
      <w:b/>
      <w:bCs/>
    </w:rPr>
  </w:style>
  <w:style w:type="paragraph" w:customStyle="1" w:styleId="rvps1">
    <w:name w:val="rvps1"/>
    <w:basedOn w:val="a"/>
    <w:rsid w:val="005B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912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C1275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12751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12751"/>
    <w:pPr>
      <w:ind w:left="720"/>
      <w:contextualSpacing/>
    </w:pPr>
  </w:style>
  <w:style w:type="paragraph" w:styleId="a8">
    <w:name w:val="Body Text Indent"/>
    <w:basedOn w:val="a"/>
    <w:link w:val="a9"/>
    <w:rsid w:val="00A106C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106C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161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61CE"/>
  </w:style>
  <w:style w:type="paragraph" w:styleId="ac">
    <w:name w:val="footer"/>
    <w:basedOn w:val="a"/>
    <w:link w:val="ad"/>
    <w:uiPriority w:val="99"/>
    <w:semiHidden/>
    <w:unhideWhenUsed/>
    <w:rsid w:val="00E161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61CE"/>
  </w:style>
  <w:style w:type="character" w:customStyle="1" w:styleId="maintext">
    <w:name w:val="main_text"/>
    <w:basedOn w:val="a0"/>
    <w:rsid w:val="00A91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1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88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F4A0-2DC0-41F5-A7A8-BCF12E9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5201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</cp:revision>
  <cp:lastPrinted>2018-03-14T13:53:00Z</cp:lastPrinted>
  <dcterms:created xsi:type="dcterms:W3CDTF">2018-06-23T09:26:00Z</dcterms:created>
  <dcterms:modified xsi:type="dcterms:W3CDTF">2018-08-28T09:00:00Z</dcterms:modified>
</cp:coreProperties>
</file>