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7D2" w:rsidRPr="008D29C0" w:rsidRDefault="001E37D2" w:rsidP="008D29C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uk-UA"/>
        </w:rPr>
      </w:pPr>
      <w:r w:rsidRPr="008D29C0">
        <w:rPr>
          <w:rFonts w:ascii="Times New Roman" w:hAnsi="Times New Roman" w:cs="Times New Roman"/>
          <w:b/>
          <w:kern w:val="36"/>
          <w:sz w:val="28"/>
          <w:szCs w:val="28"/>
          <w:lang w:eastAsia="uk-UA"/>
        </w:rPr>
        <w:t xml:space="preserve">Посвідчення </w:t>
      </w:r>
      <w:proofErr w:type="spellStart"/>
      <w:r w:rsidRPr="008D29C0">
        <w:rPr>
          <w:rFonts w:ascii="Times New Roman" w:hAnsi="Times New Roman" w:cs="Times New Roman"/>
          <w:b/>
          <w:kern w:val="36"/>
          <w:sz w:val="28"/>
          <w:szCs w:val="28"/>
          <w:lang w:eastAsia="uk-UA"/>
        </w:rPr>
        <w:t>неоплати</w:t>
      </w:r>
      <w:proofErr w:type="spellEnd"/>
      <w:r w:rsidRPr="008D29C0">
        <w:rPr>
          <w:rFonts w:ascii="Times New Roman" w:hAnsi="Times New Roman" w:cs="Times New Roman"/>
          <w:b/>
          <w:kern w:val="36"/>
          <w:sz w:val="28"/>
          <w:szCs w:val="28"/>
          <w:lang w:eastAsia="uk-UA"/>
        </w:rPr>
        <w:t xml:space="preserve"> чеків</w:t>
      </w:r>
    </w:p>
    <w:p w:rsidR="001E37D2" w:rsidRPr="008D29C0" w:rsidRDefault="001E37D2" w:rsidP="008D29C0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36"/>
          <w:sz w:val="28"/>
          <w:szCs w:val="28"/>
          <w:lang w:eastAsia="uk-UA"/>
        </w:rPr>
      </w:pPr>
    </w:p>
    <w:p w:rsidR="001E37D2" w:rsidRPr="008D29C0" w:rsidRDefault="001E37D2" w:rsidP="008D2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8D29C0">
        <w:rPr>
          <w:rFonts w:ascii="Times New Roman" w:hAnsi="Times New Roman" w:cs="Times New Roman"/>
          <w:sz w:val="28"/>
          <w:szCs w:val="28"/>
          <w:lang w:eastAsia="uk-UA"/>
        </w:rPr>
        <w:t>Порядок вчинення цієї нотаріальної дії регулюється ст. 93 Закону України «Про нотаріат» і п. 180 Інструкції про порядок вчинення нотаріальних дій нотаріусами України.</w:t>
      </w:r>
    </w:p>
    <w:p w:rsidR="001E37D2" w:rsidRPr="008D29C0" w:rsidRDefault="001E37D2" w:rsidP="008D2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8D29C0">
        <w:rPr>
          <w:rFonts w:ascii="Times New Roman" w:hAnsi="Times New Roman" w:cs="Times New Roman"/>
          <w:sz w:val="28"/>
          <w:szCs w:val="28"/>
          <w:lang w:eastAsia="uk-UA"/>
        </w:rPr>
        <w:t>На сьогоднішній день в Україні форма розрахунків чеками не заборонена. Нормативними актами Національного банку України передбачено різні форми для здійснення безготівкових розрахунків як між суб'єктами господарювання, так і між фізичними особами.</w:t>
      </w:r>
    </w:p>
    <w:p w:rsidR="001E37D2" w:rsidRPr="008D29C0" w:rsidRDefault="001E37D2" w:rsidP="008D2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8D29C0">
        <w:rPr>
          <w:rFonts w:ascii="Times New Roman" w:hAnsi="Times New Roman" w:cs="Times New Roman"/>
          <w:sz w:val="28"/>
          <w:szCs w:val="28"/>
          <w:lang w:eastAsia="uk-UA"/>
        </w:rPr>
        <w:t xml:space="preserve">Серед них урегульованим є й порядок розрахунків чеками. Правова підстава для цього - Інструкція № 7 про безготівкові розрахунки в господарському обороті України, затверджена постановою Правління Національного банку України від 02.08.1996 р. Вона застосовується для здійснення розрахунків у безготівковій формі між юридичними особами, а також між фізичними та юридичними особами з метою скорочення розрахунків готівкою за отримані товари, виконані роботи та надані послуги. Розрахунковий чек - це документ, що містить письмове розпорядження власника рахунку (чекодавця) установі банку (банку-емітента), яка веде його рахунок, сплатити чекодержателю зазначену в чеку суму коштів. Чекодавцем може виступати юридична або фізична особа, яка здійснює платіж за допомогою чека та підписує його. Чекодержателем виступає підприємство, яке є </w:t>
      </w:r>
      <w:proofErr w:type="spellStart"/>
      <w:r w:rsidRPr="008D29C0">
        <w:rPr>
          <w:rFonts w:ascii="Times New Roman" w:hAnsi="Times New Roman" w:cs="Times New Roman"/>
          <w:sz w:val="28"/>
          <w:szCs w:val="28"/>
          <w:lang w:eastAsia="uk-UA"/>
        </w:rPr>
        <w:t>отримувачем</w:t>
      </w:r>
      <w:proofErr w:type="spellEnd"/>
      <w:r w:rsidRPr="008D29C0">
        <w:rPr>
          <w:rFonts w:ascii="Times New Roman" w:hAnsi="Times New Roman" w:cs="Times New Roman"/>
          <w:sz w:val="28"/>
          <w:szCs w:val="28"/>
          <w:lang w:eastAsia="uk-UA"/>
        </w:rPr>
        <w:t xml:space="preserve"> коштів, а банком-емітентом виступає банк, що видає розрахунковий чек підприємству або фізичній особі.</w:t>
      </w:r>
    </w:p>
    <w:p w:rsidR="001E37D2" w:rsidRPr="008D29C0" w:rsidRDefault="001E37D2" w:rsidP="008D2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8D29C0">
        <w:rPr>
          <w:rFonts w:ascii="Times New Roman" w:hAnsi="Times New Roman" w:cs="Times New Roman"/>
          <w:sz w:val="28"/>
          <w:szCs w:val="28"/>
          <w:lang w:eastAsia="uk-UA"/>
        </w:rPr>
        <w:t>Чеки можуть виготовлятися як окремі документи або як чекові книжки. Як окремі бланки виготовляються розрахункові чеки, що використовуються фізичними особами для здійснення разових операцій.</w:t>
      </w:r>
    </w:p>
    <w:p w:rsidR="001E37D2" w:rsidRPr="008D29C0" w:rsidRDefault="001E37D2" w:rsidP="008D2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8D29C0">
        <w:rPr>
          <w:rFonts w:ascii="Times New Roman" w:hAnsi="Times New Roman" w:cs="Times New Roman"/>
          <w:sz w:val="28"/>
          <w:szCs w:val="28"/>
          <w:lang w:eastAsia="uk-UA"/>
        </w:rPr>
        <w:t>Інструкцією встановлено, що строк дії розрахункового чека, що видається для разового розрахунку фізичній особі, становить три місяці.</w:t>
      </w:r>
    </w:p>
    <w:p w:rsidR="001E37D2" w:rsidRPr="008D29C0" w:rsidRDefault="001E37D2" w:rsidP="008D2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8D29C0">
        <w:rPr>
          <w:rFonts w:ascii="Times New Roman" w:hAnsi="Times New Roman" w:cs="Times New Roman"/>
          <w:sz w:val="28"/>
          <w:szCs w:val="28"/>
          <w:lang w:eastAsia="uk-UA"/>
        </w:rPr>
        <w:t>Чек містить такі реквізити:</w:t>
      </w:r>
    </w:p>
    <w:p w:rsidR="001E37D2" w:rsidRPr="008D29C0" w:rsidRDefault="008D29C0" w:rsidP="008D2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 назву «розрахунковий чек»</w:t>
      </w:r>
      <w:r w:rsidR="001E37D2" w:rsidRPr="008D29C0">
        <w:rPr>
          <w:rFonts w:ascii="Times New Roman" w:hAnsi="Times New Roman" w:cs="Times New Roman"/>
          <w:sz w:val="28"/>
          <w:szCs w:val="28"/>
          <w:lang w:eastAsia="uk-UA"/>
        </w:rPr>
        <w:t>;</w:t>
      </w:r>
    </w:p>
    <w:p w:rsidR="001E37D2" w:rsidRPr="008D29C0" w:rsidRDefault="001E37D2" w:rsidP="008D2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8D29C0">
        <w:rPr>
          <w:rFonts w:ascii="Times New Roman" w:hAnsi="Times New Roman" w:cs="Times New Roman"/>
          <w:sz w:val="28"/>
          <w:szCs w:val="28"/>
          <w:lang w:eastAsia="uk-UA"/>
        </w:rPr>
        <w:t> назву (для фізичних осіб - прізвище, ім'я та по батькові чекодавця, дані його паспорта або документа, що його замінює) власника чекової книжки (дані чекодавця), та номер його рахунку;</w:t>
      </w:r>
    </w:p>
    <w:p w:rsidR="001E37D2" w:rsidRPr="008D29C0" w:rsidRDefault="001E37D2" w:rsidP="008D2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8D29C0">
        <w:rPr>
          <w:rFonts w:ascii="Times New Roman" w:hAnsi="Times New Roman" w:cs="Times New Roman"/>
          <w:sz w:val="28"/>
          <w:szCs w:val="28"/>
          <w:lang w:eastAsia="uk-UA"/>
        </w:rPr>
        <w:t> назву банку-емітента і його номер МФО;</w:t>
      </w:r>
    </w:p>
    <w:p w:rsidR="001E37D2" w:rsidRPr="008D29C0" w:rsidRDefault="001E37D2" w:rsidP="008D2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8D29C0">
        <w:rPr>
          <w:rFonts w:ascii="Times New Roman" w:hAnsi="Times New Roman" w:cs="Times New Roman"/>
          <w:sz w:val="28"/>
          <w:szCs w:val="28"/>
          <w:lang w:eastAsia="uk-UA"/>
        </w:rPr>
        <w:t> ідентифікаційні коди чекодавця і чекодержателя за Єдиним державним реєстром підприємств та організацій, України, у фізичних осіб - ідентифікаційні номери в разі їх присвоєння державною податковою адміністрацією;</w:t>
      </w:r>
    </w:p>
    <w:p w:rsidR="001E37D2" w:rsidRPr="008D29C0" w:rsidRDefault="001E37D2" w:rsidP="008D2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8D29C0">
        <w:rPr>
          <w:rFonts w:ascii="Times New Roman" w:hAnsi="Times New Roman" w:cs="Times New Roman"/>
          <w:sz w:val="28"/>
          <w:szCs w:val="28"/>
          <w:lang w:eastAsia="uk-UA"/>
        </w:rPr>
        <w:t> назву чекодержателя;</w:t>
      </w:r>
    </w:p>
    <w:p w:rsidR="001E37D2" w:rsidRPr="008D29C0" w:rsidRDefault="001E37D2" w:rsidP="008D2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8D29C0">
        <w:rPr>
          <w:rFonts w:ascii="Times New Roman" w:hAnsi="Times New Roman" w:cs="Times New Roman"/>
          <w:sz w:val="28"/>
          <w:szCs w:val="28"/>
          <w:lang w:eastAsia="uk-UA"/>
        </w:rPr>
        <w:t> доручення чекодавця банку-емітенту сплатити конкретну суму, що зазначена цифрами та літерами;</w:t>
      </w:r>
    </w:p>
    <w:p w:rsidR="001E37D2" w:rsidRPr="008D29C0" w:rsidRDefault="001E37D2" w:rsidP="008D2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8D29C0">
        <w:rPr>
          <w:rFonts w:ascii="Times New Roman" w:hAnsi="Times New Roman" w:cs="Times New Roman"/>
          <w:sz w:val="28"/>
          <w:szCs w:val="28"/>
          <w:lang w:eastAsia="uk-UA"/>
        </w:rPr>
        <w:t> призначення платежу;</w:t>
      </w:r>
    </w:p>
    <w:p w:rsidR="001E37D2" w:rsidRPr="008D29C0" w:rsidRDefault="001E37D2" w:rsidP="008D2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8D29C0">
        <w:rPr>
          <w:rFonts w:ascii="Times New Roman" w:hAnsi="Times New Roman" w:cs="Times New Roman"/>
          <w:sz w:val="28"/>
          <w:szCs w:val="28"/>
          <w:lang w:eastAsia="uk-UA"/>
        </w:rPr>
        <w:t> число, місяць і рік складання чека (місяць слід писати літерами, дата видачі чека має відповідати його реальній видачі), місце складання чека;</w:t>
      </w:r>
    </w:p>
    <w:p w:rsidR="001E37D2" w:rsidRPr="008D29C0" w:rsidRDefault="001E37D2" w:rsidP="008D2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8D29C0">
        <w:rPr>
          <w:rFonts w:ascii="Times New Roman" w:hAnsi="Times New Roman" w:cs="Times New Roman"/>
          <w:sz w:val="28"/>
          <w:szCs w:val="28"/>
          <w:lang w:eastAsia="uk-UA"/>
        </w:rPr>
        <w:t> підписи чекодавця й відбиток печатки (юридичної особи).</w:t>
      </w:r>
    </w:p>
    <w:p w:rsidR="001E37D2" w:rsidRPr="008D29C0" w:rsidRDefault="001E37D2" w:rsidP="008D2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8D29C0">
        <w:rPr>
          <w:rFonts w:ascii="Times New Roman" w:hAnsi="Times New Roman" w:cs="Times New Roman"/>
          <w:sz w:val="28"/>
          <w:szCs w:val="28"/>
          <w:lang w:eastAsia="uk-UA"/>
        </w:rPr>
        <w:t>Чек, на якому відсутній будь-який із зазначених реквізитів, вважається не дійсним.</w:t>
      </w:r>
    </w:p>
    <w:p w:rsidR="001E37D2" w:rsidRPr="008D29C0" w:rsidRDefault="001E37D2" w:rsidP="008D2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8D29C0">
        <w:rPr>
          <w:rFonts w:ascii="Times New Roman" w:hAnsi="Times New Roman" w:cs="Times New Roman"/>
          <w:sz w:val="28"/>
          <w:szCs w:val="28"/>
          <w:lang w:eastAsia="uk-UA"/>
        </w:rPr>
        <w:lastRenderedPageBreak/>
        <w:t>Чеки заповнюються кульковою ручкою або чорнилом від руки чи з використанням технічних засобів. Проставляння замість підпису факсиміле не допускається.</w:t>
      </w:r>
    </w:p>
    <w:p w:rsidR="001E37D2" w:rsidRPr="008D29C0" w:rsidRDefault="001E37D2" w:rsidP="008D2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8D29C0">
        <w:rPr>
          <w:rFonts w:ascii="Times New Roman" w:hAnsi="Times New Roman" w:cs="Times New Roman"/>
          <w:sz w:val="28"/>
          <w:szCs w:val="28"/>
          <w:lang w:eastAsia="uk-UA"/>
        </w:rPr>
        <w:t>Чек із чекової книжки пред'являється до оплати в банку чекодержателя протягом десяти календарних днів (день виписки чека не враховується). Якщо закінчення строку для пред'явлення припадає на неробочий день, то останнім днем строку вважається наступний за неробочим робочий день.</w:t>
      </w:r>
    </w:p>
    <w:p w:rsidR="001E37D2" w:rsidRPr="008D29C0" w:rsidRDefault="001E37D2" w:rsidP="008D2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8D29C0">
        <w:rPr>
          <w:rFonts w:ascii="Times New Roman" w:hAnsi="Times New Roman" w:cs="Times New Roman"/>
          <w:sz w:val="28"/>
          <w:szCs w:val="28"/>
          <w:lang w:eastAsia="uk-UA"/>
        </w:rPr>
        <w:t>Але використання чеків у загальному обсязі розрахунків складає незначний відсоток. У діяльності органів нотаріату вчинення нотаріальних дій щодо пред'явлення чеків до платежу та посвідчення несплати чеків практично не зустрічається.</w:t>
      </w:r>
    </w:p>
    <w:p w:rsidR="001E37D2" w:rsidRPr="008D29C0" w:rsidRDefault="001E37D2" w:rsidP="008D2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8D29C0">
        <w:rPr>
          <w:rFonts w:ascii="Times New Roman" w:hAnsi="Times New Roman" w:cs="Times New Roman"/>
          <w:sz w:val="28"/>
          <w:szCs w:val="28"/>
          <w:lang w:eastAsia="uk-UA"/>
        </w:rPr>
        <w:t>Нотаріус, починаючи провадження з цієї нотаріальної дії, має впевнитися, що представлений йому документ є чеком. Для цього він повинен перевірити наявність усіх визначених раніше реквізитів на наданому йому документі. Відсутність у документі будь-якого з зазначених реквізитів позбавляє документ сили чека.</w:t>
      </w:r>
    </w:p>
    <w:p w:rsidR="001E37D2" w:rsidRPr="008D29C0" w:rsidRDefault="001E37D2" w:rsidP="008D2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8D29C0">
        <w:rPr>
          <w:rFonts w:ascii="Times New Roman" w:hAnsi="Times New Roman" w:cs="Times New Roman"/>
          <w:sz w:val="28"/>
          <w:szCs w:val="28"/>
          <w:lang w:eastAsia="uk-UA"/>
        </w:rPr>
        <w:t>Вчинення цієї нотаріальної дії має своє чітко встановлене місце вчинення: за місцезнаходженням платника. Платниками виступають тільки кредитні установи.</w:t>
      </w:r>
    </w:p>
    <w:p w:rsidR="001E37D2" w:rsidRPr="008D29C0" w:rsidRDefault="001E37D2" w:rsidP="008D2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8D29C0">
        <w:rPr>
          <w:rFonts w:ascii="Times New Roman" w:hAnsi="Times New Roman" w:cs="Times New Roman"/>
          <w:sz w:val="28"/>
          <w:szCs w:val="28"/>
          <w:lang w:eastAsia="uk-UA"/>
        </w:rPr>
        <w:t>Строки прийняття чеків до платежу теж регулюються чинним законодавством. Нотаріус приймає для пред'явлення до платежу чеки, подані після закінчення десяти днів, разові чеки після трьох місяців, а іноземні чеки - після закінчення шести місяців від дня видачі чека, але не пізніше 12-ї години наступного після цього строку дня.</w:t>
      </w:r>
    </w:p>
    <w:p w:rsidR="001E37D2" w:rsidRPr="008D29C0" w:rsidRDefault="001E37D2" w:rsidP="008D2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8D29C0">
        <w:rPr>
          <w:rFonts w:ascii="Times New Roman" w:hAnsi="Times New Roman" w:cs="Times New Roman"/>
          <w:sz w:val="28"/>
          <w:szCs w:val="28"/>
          <w:lang w:eastAsia="uk-UA"/>
        </w:rPr>
        <w:t xml:space="preserve">Нотаріус того ж дня пред'являє чек банку до оплати. У разі несплати чека нотаріус посвідчує несплату чека написом на чеку за встановленою формою, наведеною в додатку 60 Форм реєстрів нотаріальних дій, нотаріальних свідоцтв, </w:t>
      </w:r>
      <w:proofErr w:type="spellStart"/>
      <w:r w:rsidRPr="008D29C0">
        <w:rPr>
          <w:rFonts w:ascii="Times New Roman" w:hAnsi="Times New Roman" w:cs="Times New Roman"/>
          <w:sz w:val="28"/>
          <w:szCs w:val="28"/>
          <w:lang w:eastAsia="uk-UA"/>
        </w:rPr>
        <w:t>посвідчувальних</w:t>
      </w:r>
      <w:proofErr w:type="spellEnd"/>
      <w:r w:rsidRPr="008D29C0">
        <w:rPr>
          <w:rFonts w:ascii="Times New Roman" w:hAnsi="Times New Roman" w:cs="Times New Roman"/>
          <w:sz w:val="28"/>
          <w:szCs w:val="28"/>
          <w:lang w:eastAsia="uk-UA"/>
        </w:rPr>
        <w:t xml:space="preserve"> написів на угодах і засвідчуваних документах.</w:t>
      </w:r>
    </w:p>
    <w:p w:rsidR="001E37D2" w:rsidRPr="008D29C0" w:rsidRDefault="001E37D2" w:rsidP="008D2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8D29C0">
        <w:rPr>
          <w:rFonts w:ascii="Times New Roman" w:hAnsi="Times New Roman" w:cs="Times New Roman"/>
          <w:sz w:val="28"/>
          <w:szCs w:val="28"/>
          <w:lang w:eastAsia="uk-UA"/>
        </w:rPr>
        <w:t>Про вчинення цієї нотаріальної дії нотаріус робить позначку в реєстрі нотаріальних дій.</w:t>
      </w:r>
    </w:p>
    <w:p w:rsidR="001E37D2" w:rsidRPr="008D29C0" w:rsidRDefault="001E37D2" w:rsidP="008D2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8D29C0">
        <w:rPr>
          <w:rFonts w:ascii="Times New Roman" w:hAnsi="Times New Roman" w:cs="Times New Roman"/>
          <w:sz w:val="28"/>
          <w:szCs w:val="28"/>
          <w:lang w:eastAsia="uk-UA"/>
        </w:rPr>
        <w:t>Одночасно з написом на чеку нотаріус надсилає повідомлення чекодавцеві про несплату його чека банком і вчинення напису на чеку.</w:t>
      </w:r>
    </w:p>
    <w:p w:rsidR="001E37D2" w:rsidRPr="008D29C0" w:rsidRDefault="001E37D2" w:rsidP="008D2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8D29C0">
        <w:rPr>
          <w:rFonts w:ascii="Times New Roman" w:hAnsi="Times New Roman" w:cs="Times New Roman"/>
          <w:sz w:val="28"/>
          <w:szCs w:val="28"/>
          <w:lang w:eastAsia="uk-UA"/>
        </w:rPr>
        <w:t xml:space="preserve">На прохання чекодержателя нотаріус у разі несплати чека вчиняє виконавчий напис. Такий напис вчиняється лише за умови наявності на чеку напису про те, що чек було пред'явлено до </w:t>
      </w:r>
      <w:r w:rsidRPr="008D29C0">
        <w:rPr>
          <w:rFonts w:ascii="Times New Roman" w:hAnsi="Times New Roman" w:cs="Times New Roman"/>
          <w:sz w:val="28"/>
          <w:szCs w:val="28"/>
        </w:rPr>
        <w:t>оплати з зазначенням дня пред'явлення та не було оплачено. Вчинення виконавчого напису в такому випадку провадиться за загальними правилами вчинення виконавчих написів.</w:t>
      </w:r>
    </w:p>
    <w:p w:rsidR="008D29C0" w:rsidRPr="008D29C0" w:rsidRDefault="008D29C0" w:rsidP="008D2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29C0" w:rsidRPr="008D29C0" w:rsidRDefault="008D29C0" w:rsidP="008D2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29C0">
        <w:rPr>
          <w:rFonts w:ascii="Times New Roman" w:hAnsi="Times New Roman" w:cs="Times New Roman"/>
          <w:sz w:val="28"/>
          <w:szCs w:val="28"/>
        </w:rPr>
        <w:t xml:space="preserve">Перша київська </w:t>
      </w:r>
    </w:p>
    <w:p w:rsidR="002518E6" w:rsidRPr="008D29C0" w:rsidRDefault="008D29C0" w:rsidP="008D2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29C0">
        <w:rPr>
          <w:rFonts w:ascii="Times New Roman" w:hAnsi="Times New Roman" w:cs="Times New Roman"/>
          <w:sz w:val="28"/>
          <w:szCs w:val="28"/>
        </w:rPr>
        <w:t>державна нотаріальна контора</w:t>
      </w:r>
    </w:p>
    <w:sectPr w:rsidR="002518E6" w:rsidRPr="008D29C0" w:rsidSect="002518E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E37D2"/>
    <w:rsid w:val="00016B33"/>
    <w:rsid w:val="000B3FD7"/>
    <w:rsid w:val="00130361"/>
    <w:rsid w:val="001441F1"/>
    <w:rsid w:val="00162B2B"/>
    <w:rsid w:val="001A3167"/>
    <w:rsid w:val="001E37D2"/>
    <w:rsid w:val="002518E6"/>
    <w:rsid w:val="00274A02"/>
    <w:rsid w:val="00372FC6"/>
    <w:rsid w:val="003A7011"/>
    <w:rsid w:val="004335D0"/>
    <w:rsid w:val="00450C53"/>
    <w:rsid w:val="00493E60"/>
    <w:rsid w:val="00497B15"/>
    <w:rsid w:val="004A0E51"/>
    <w:rsid w:val="004E537F"/>
    <w:rsid w:val="0051317B"/>
    <w:rsid w:val="0051718E"/>
    <w:rsid w:val="00545110"/>
    <w:rsid w:val="006C4FD1"/>
    <w:rsid w:val="006E4958"/>
    <w:rsid w:val="007325AD"/>
    <w:rsid w:val="00734FE7"/>
    <w:rsid w:val="007A2D75"/>
    <w:rsid w:val="0082422A"/>
    <w:rsid w:val="00840203"/>
    <w:rsid w:val="00853075"/>
    <w:rsid w:val="008649A0"/>
    <w:rsid w:val="00892F5E"/>
    <w:rsid w:val="008A34C5"/>
    <w:rsid w:val="008B2053"/>
    <w:rsid w:val="008B474B"/>
    <w:rsid w:val="008C57A8"/>
    <w:rsid w:val="008C62C5"/>
    <w:rsid w:val="008D29C0"/>
    <w:rsid w:val="008D5461"/>
    <w:rsid w:val="009143CB"/>
    <w:rsid w:val="00961C82"/>
    <w:rsid w:val="00976150"/>
    <w:rsid w:val="009A0ADD"/>
    <w:rsid w:val="009C3FF6"/>
    <w:rsid w:val="009E3F96"/>
    <w:rsid w:val="009F56E4"/>
    <w:rsid w:val="00A25496"/>
    <w:rsid w:val="00AC0532"/>
    <w:rsid w:val="00B706D9"/>
    <w:rsid w:val="00C310FC"/>
    <w:rsid w:val="00C8078A"/>
    <w:rsid w:val="00CC2DCC"/>
    <w:rsid w:val="00D03DB5"/>
    <w:rsid w:val="00D10F72"/>
    <w:rsid w:val="00D40A86"/>
    <w:rsid w:val="00DE6049"/>
    <w:rsid w:val="00E7118A"/>
    <w:rsid w:val="00EA7870"/>
    <w:rsid w:val="00EB50B4"/>
    <w:rsid w:val="00ED2DC3"/>
    <w:rsid w:val="00EF1E73"/>
    <w:rsid w:val="00F828A3"/>
    <w:rsid w:val="00F86266"/>
    <w:rsid w:val="00FC56FA"/>
    <w:rsid w:val="00FD6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8E6"/>
  </w:style>
  <w:style w:type="paragraph" w:styleId="1">
    <w:name w:val="heading 1"/>
    <w:basedOn w:val="a"/>
    <w:link w:val="10"/>
    <w:uiPriority w:val="9"/>
    <w:qFormat/>
    <w:rsid w:val="001E37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37D2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1E3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7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3167</Words>
  <Characters>1806</Characters>
  <Application>Microsoft Office Word</Application>
  <DocSecurity>0</DocSecurity>
  <Lines>15</Lines>
  <Paragraphs>9</Paragraphs>
  <ScaleCrop>false</ScaleCrop>
  <Company>Krokoz™</Company>
  <LinksUpToDate>false</LinksUpToDate>
  <CharactersWithSpaces>4964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4</cp:revision>
  <dcterms:created xsi:type="dcterms:W3CDTF">2019-07-23T08:51:00Z</dcterms:created>
  <dcterms:modified xsi:type="dcterms:W3CDTF">2019-07-23T09:23:00Z</dcterms:modified>
</cp:coreProperties>
</file>