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40" w:rsidRDefault="006F3240" w:rsidP="006F3240">
      <w:pPr>
        <w:pStyle w:val="rtecenter"/>
        <w:shd w:val="clear" w:color="auto" w:fill="FFFFFF"/>
        <w:spacing w:before="0" w:beforeAutospacing="0" w:after="0" w:afterAutospacing="0"/>
        <w:ind w:firstLine="567"/>
        <w:jc w:val="center"/>
        <w:rPr>
          <w:rStyle w:val="a3"/>
          <w:color w:val="000000"/>
          <w:sz w:val="28"/>
          <w:szCs w:val="28"/>
        </w:rPr>
      </w:pPr>
      <w:r w:rsidRPr="006F3240">
        <w:rPr>
          <w:rStyle w:val="a3"/>
          <w:color w:val="000000"/>
          <w:sz w:val="28"/>
          <w:szCs w:val="28"/>
        </w:rPr>
        <w:t>Порядок надання платних послуг відділами державної реєстрації актів цивільного стану</w:t>
      </w:r>
    </w:p>
    <w:p w:rsidR="006F3240" w:rsidRPr="006F3240" w:rsidRDefault="006F3240" w:rsidP="006F3240">
      <w:pPr>
        <w:pStyle w:val="rtecenter"/>
        <w:shd w:val="clear" w:color="auto" w:fill="FFFFFF"/>
        <w:spacing w:before="0" w:beforeAutospacing="0" w:after="0" w:afterAutospacing="0"/>
        <w:ind w:firstLine="567"/>
        <w:jc w:val="center"/>
        <w:rPr>
          <w:color w:val="000000"/>
          <w:sz w:val="28"/>
          <w:szCs w:val="28"/>
        </w:rPr>
      </w:pP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Державна реєстрація актів цивільного стану проводитьс</w:t>
      </w:r>
      <w:r>
        <w:rPr>
          <w:color w:val="000000"/>
          <w:sz w:val="28"/>
          <w:szCs w:val="28"/>
        </w:rPr>
        <w:t>я відповідно до Закону України «</w:t>
      </w:r>
      <w:r w:rsidRPr="006F3240">
        <w:rPr>
          <w:color w:val="000000"/>
          <w:sz w:val="28"/>
          <w:szCs w:val="28"/>
        </w:rPr>
        <w:t>Про державну ре</w:t>
      </w:r>
      <w:r w:rsidR="00A24FB9">
        <w:rPr>
          <w:color w:val="000000"/>
          <w:sz w:val="28"/>
          <w:szCs w:val="28"/>
        </w:rPr>
        <w:t xml:space="preserve">єстрацію актів цивільного </w:t>
      </w:r>
      <w:r>
        <w:rPr>
          <w:color w:val="000000"/>
          <w:sz w:val="28"/>
          <w:szCs w:val="28"/>
        </w:rPr>
        <w:t>стану»</w:t>
      </w:r>
      <w:r w:rsidRPr="006F3240">
        <w:rPr>
          <w:color w:val="000000"/>
          <w:sz w:val="28"/>
          <w:szCs w:val="28"/>
        </w:rPr>
        <w:t> від 01.07.2010 № 2398-VI, Цивільного та Сімейного кодексів України та інших нормативно-правових актів.</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Державна реєстрація актів цивільного стану проводиться з метою забезпечення реалізації прав фізичної особи та офіційного визнання і підтвердження державою фактів народження фізичної особи та її походження, шлюбу, розірвання шлюбу, зміни імені, смерті.</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 xml:space="preserve">Правила державної реєстрації актів громадянського стану в Україні затверджені  Міністерством юстиції України від 18.10.2000 року  </w:t>
      </w:r>
      <w:r w:rsidR="00A24FB9">
        <w:rPr>
          <w:color w:val="000000"/>
          <w:sz w:val="28"/>
          <w:szCs w:val="28"/>
        </w:rPr>
        <w:t xml:space="preserve">                 </w:t>
      </w:r>
      <w:r w:rsidRPr="006F3240">
        <w:rPr>
          <w:color w:val="000000"/>
          <w:sz w:val="28"/>
          <w:szCs w:val="28"/>
        </w:rPr>
        <w:t>№ 52/5.</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Відповідн</w:t>
      </w:r>
      <w:r>
        <w:rPr>
          <w:color w:val="000000"/>
          <w:sz w:val="28"/>
          <w:szCs w:val="28"/>
        </w:rPr>
        <w:t>о до  статті 20 Закону України «</w:t>
      </w:r>
      <w:r w:rsidRPr="006F3240">
        <w:rPr>
          <w:color w:val="000000"/>
          <w:sz w:val="28"/>
          <w:szCs w:val="28"/>
        </w:rPr>
        <w:t>Про державну ре</w:t>
      </w:r>
      <w:r>
        <w:rPr>
          <w:color w:val="000000"/>
          <w:sz w:val="28"/>
          <w:szCs w:val="28"/>
        </w:rPr>
        <w:t>єстрацію актів цивільного стану»</w:t>
      </w:r>
      <w:r w:rsidRPr="006F3240">
        <w:rPr>
          <w:color w:val="000000"/>
          <w:sz w:val="28"/>
          <w:szCs w:val="28"/>
        </w:rPr>
        <w:t>:</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1. За державну реєстрацію актів цивільного стану та за повторну видачу свідоцтв про державну реєстрацію актів цивільного стану і свідоцтв, що видаються у зв’язку із зміною і поновленням актових записів цивільного стану, справляється державне мито у розмірі, визначеному законом.</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2. За видачу витягів з Державного реєстру актів цивільного стану громадян справляється плата в розмірі та порядку, встановлених Кабінетом Міністрів України.</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3. Відділи державної реєстрації актів цивільного стану можуть надавати платні послуги, перелік яких затверджується Кабінетом Міністрів України.</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Порядок надання платних послуг затверджується Міністерством юстиції України.</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     Повноваження щодо проведення державної реєстрації народження фізичної особи та її походження, шлюбу, розірвання шлюбу, смерті, внесення змін до актових записів цивільного стану, їх поновлення та анулювання, видачі свідоцтв про державну реєстрацію актів цивільного стану, визначені Законом України «Про державну реєстрацію актів цивільного стану», відділи державної реєстрації здійснюють безоплатно, за винятком сплати державного мита у встановлених законодавством випадках.</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Згідно пункту 13 статті 4 Декрету Кабінету Міністрів України від 21.01.1993 року № 7-93 «Про державне мито» від сплати державного мита звільняються громадяни — за реєстрацію народження фізичної особи та її походження, смерті, за видачу їм свідоцтв у разі внесення змін до актових записів про народження у разі визнання батьківства(материнства), усиновлення, а також у зв’язку з помилками, допущеними під час реєстрації актів цивільного стану органами державної реєстрації актів цивільного стану</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Пунктом 18 частини першої статті 4 Декрету Кабінету Міністрів України «Про державне мито» визначено, що пільгами щодо сплати державного мита користуються:</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 громадяни, віднесені до першої та другої категорій постраждалих внаслідок Чорнобильської катастрофи;</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lastRenderedPageBreak/>
        <w:t>- громадяни, віднесені до третьої категорії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 інваліди Великої Вітчизняної війни та сім’ї воїнів (партизанів), які загинули чи пропали безвісти, і прирівняні до них у встановленому порядку особи;</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 інваліди I та II групи.</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Надання платних послуг здійснюється виключно на бажання та за письмовою заявою фізичної особи, в якій зазначаються прізвище, ім’я, по батькові, місце проживання (перебування) та вид платної послуги згідно з Переліком.</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Працівники відділу державної реєстрації актів цивільного стану зобов’язані попередити фізичну особу про вартість послуги.</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Плата за послуги здійснюється в безготівковій формі шляхом попередньої оплати. Підтвердженням оплати платних послуг є платіжний документ (квитанція, платіжне доручення) з відміткою банку.</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Від оплати платних послуг звільняються особи, які користуються пільгами щодо сплати державного мита, визначеними пунктом 18 частини першої статті 4 Декрету Кабінету Міністрів України.</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Роз’яснення нареченим їх прав та обов’язків як майбутніх подружжя і батьків, порядку державної реєстрації актів цивільного стану, внесення змін до актових записів цивільного стану, їх поновлення та анулювання безпосередньо при державній реєстрації актів цивільного стану та розгляді поданої заявником заяви про внесення змін до актових записів цивільного стану, їх поновлення та анулювання здійснюється працівниками відділу державної реєстрації актів цивільного стану безоплатно.</w:t>
      </w:r>
    </w:p>
    <w:p w:rsidR="006F3240" w:rsidRPr="006F3240" w:rsidRDefault="006F3240" w:rsidP="006F3240">
      <w:pPr>
        <w:pStyle w:val="rtejustify"/>
        <w:shd w:val="clear" w:color="auto" w:fill="FFFFFF"/>
        <w:spacing w:before="0" w:beforeAutospacing="0" w:after="0" w:afterAutospacing="0"/>
        <w:ind w:firstLine="567"/>
        <w:jc w:val="both"/>
        <w:rPr>
          <w:color w:val="000000"/>
          <w:sz w:val="28"/>
          <w:szCs w:val="28"/>
        </w:rPr>
      </w:pPr>
      <w:r w:rsidRPr="006F3240">
        <w:rPr>
          <w:color w:val="000000"/>
          <w:sz w:val="28"/>
          <w:szCs w:val="28"/>
        </w:rPr>
        <w:t>В один з робочих днів тижня, встановлений графіком роботи, консультації з питань, включених до пункту 10 Переліку, надаються працівниками відділу державної реєстрації актів цивільного стану безоплатно.</w:t>
      </w:r>
    </w:p>
    <w:p w:rsidR="006F3240" w:rsidRDefault="006F3240" w:rsidP="006F3240">
      <w:pPr>
        <w:spacing w:after="0" w:line="240" w:lineRule="auto"/>
        <w:ind w:firstLine="567"/>
        <w:rPr>
          <w:rFonts w:ascii="Times New Roman" w:hAnsi="Times New Roman" w:cs="Times New Roman"/>
          <w:sz w:val="24"/>
          <w:szCs w:val="24"/>
        </w:rPr>
      </w:pPr>
    </w:p>
    <w:p w:rsidR="006F3240" w:rsidRPr="006F3240" w:rsidRDefault="006F3240" w:rsidP="006F3240">
      <w:pPr>
        <w:spacing w:after="0" w:line="240" w:lineRule="auto"/>
        <w:ind w:firstLine="567"/>
        <w:rPr>
          <w:rFonts w:ascii="Times New Roman" w:hAnsi="Times New Roman" w:cs="Times New Roman"/>
          <w:sz w:val="24"/>
          <w:szCs w:val="24"/>
        </w:rPr>
      </w:pPr>
      <w:proofErr w:type="spellStart"/>
      <w:r w:rsidRPr="006F3240">
        <w:rPr>
          <w:rFonts w:ascii="Times New Roman" w:hAnsi="Times New Roman" w:cs="Times New Roman"/>
          <w:sz w:val="24"/>
          <w:szCs w:val="24"/>
        </w:rPr>
        <w:t>Оболонський</w:t>
      </w:r>
      <w:proofErr w:type="spellEnd"/>
      <w:r w:rsidRPr="006F3240">
        <w:rPr>
          <w:rFonts w:ascii="Times New Roman" w:hAnsi="Times New Roman" w:cs="Times New Roman"/>
          <w:sz w:val="24"/>
          <w:szCs w:val="24"/>
        </w:rPr>
        <w:t xml:space="preserve"> районний у місті Києві </w:t>
      </w:r>
    </w:p>
    <w:p w:rsidR="002518E6" w:rsidRPr="006F3240" w:rsidRDefault="006F3240" w:rsidP="006F3240">
      <w:pPr>
        <w:spacing w:after="0" w:line="240" w:lineRule="auto"/>
        <w:ind w:firstLine="567"/>
        <w:rPr>
          <w:rFonts w:ascii="Times New Roman" w:hAnsi="Times New Roman" w:cs="Times New Roman"/>
          <w:sz w:val="24"/>
          <w:szCs w:val="24"/>
        </w:rPr>
      </w:pPr>
      <w:r w:rsidRPr="006F3240">
        <w:rPr>
          <w:rFonts w:ascii="Times New Roman" w:hAnsi="Times New Roman" w:cs="Times New Roman"/>
          <w:sz w:val="24"/>
          <w:szCs w:val="24"/>
        </w:rPr>
        <w:t xml:space="preserve">відділ державної реєстрації актів цивільного стану </w:t>
      </w:r>
    </w:p>
    <w:sectPr w:rsidR="002518E6" w:rsidRPr="006F3240"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3240"/>
    <w:rsid w:val="00016B33"/>
    <w:rsid w:val="000B3FD7"/>
    <w:rsid w:val="00130361"/>
    <w:rsid w:val="001441F1"/>
    <w:rsid w:val="00162B2B"/>
    <w:rsid w:val="00232C96"/>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6F3240"/>
    <w:rsid w:val="007325AD"/>
    <w:rsid w:val="00734FE7"/>
    <w:rsid w:val="007A2D75"/>
    <w:rsid w:val="0082422A"/>
    <w:rsid w:val="00840203"/>
    <w:rsid w:val="00853075"/>
    <w:rsid w:val="008649A0"/>
    <w:rsid w:val="00892F5E"/>
    <w:rsid w:val="008A34C5"/>
    <w:rsid w:val="008B2053"/>
    <w:rsid w:val="008B474B"/>
    <w:rsid w:val="008C57A8"/>
    <w:rsid w:val="008C62C5"/>
    <w:rsid w:val="008E7486"/>
    <w:rsid w:val="009143CB"/>
    <w:rsid w:val="00961C82"/>
    <w:rsid w:val="00976150"/>
    <w:rsid w:val="009A0ADD"/>
    <w:rsid w:val="009C3FF6"/>
    <w:rsid w:val="009E3F96"/>
    <w:rsid w:val="009F56E4"/>
    <w:rsid w:val="00A24FB9"/>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6F32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6F3240"/>
    <w:rPr>
      <w:b/>
      <w:bCs/>
    </w:rPr>
  </w:style>
  <w:style w:type="paragraph" w:customStyle="1" w:styleId="rtejustify">
    <w:name w:val="rtejustify"/>
    <w:basedOn w:val="a"/>
    <w:rsid w:val="006F324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8545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3294</Words>
  <Characters>1879</Characters>
  <Application>Microsoft Office Word</Application>
  <DocSecurity>0</DocSecurity>
  <Lines>15</Lines>
  <Paragraphs>10</Paragraphs>
  <ScaleCrop>false</ScaleCrop>
  <Company>Krokoz™</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2019-09-04T07:17:00Z</dcterms:created>
  <dcterms:modified xsi:type="dcterms:W3CDTF">2019-09-04T07:30:00Z</dcterms:modified>
</cp:coreProperties>
</file>